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4D8670" w14:textId="77777777" w:rsidR="004074DA" w:rsidRPr="00622CDE" w:rsidRDefault="004074DA">
      <w:pPr>
        <w:jc w:val="center"/>
        <w:rPr>
          <w:rFonts w:asciiTheme="minorHAnsi" w:hAnsiTheme="minorHAnsi" w:cstheme="minorHAnsi"/>
          <w:bCs/>
          <w:sz w:val="16"/>
          <w:szCs w:val="16"/>
        </w:rPr>
      </w:pPr>
      <w:bookmarkStart w:id="0" w:name="_GoBack"/>
      <w:bookmarkEnd w:id="0"/>
    </w:p>
    <w:p w14:paraId="79107DF6" w14:textId="0F997904" w:rsidR="00551371" w:rsidRPr="00622CDE" w:rsidRDefault="004375AD">
      <w:pPr>
        <w:jc w:val="center"/>
        <w:rPr>
          <w:rFonts w:asciiTheme="minorHAnsi" w:hAnsiTheme="minorHAnsi" w:cstheme="minorHAnsi"/>
          <w:b/>
        </w:rPr>
      </w:pPr>
      <w:r w:rsidRPr="00622CDE">
        <w:rPr>
          <w:rFonts w:asciiTheme="minorHAnsi" w:hAnsiTheme="minorHAnsi" w:cstheme="minorHAnsi"/>
          <w:b/>
        </w:rPr>
        <w:t>Příloha č. 1 ke smlouvě o poskytování sociální služby – pečovatelská služba</w:t>
      </w:r>
    </w:p>
    <w:p w14:paraId="1F158612" w14:textId="07A1611E" w:rsidR="008448C3" w:rsidRDefault="002C3F22" w:rsidP="002C3F22">
      <w:pPr>
        <w:jc w:val="center"/>
        <w:rPr>
          <w:rFonts w:asciiTheme="minorHAnsi" w:hAnsiTheme="minorHAnsi" w:cstheme="minorHAnsi"/>
          <w:b/>
        </w:rPr>
      </w:pPr>
      <w:proofErr w:type="spellStart"/>
      <w:r w:rsidRPr="002C3F22">
        <w:rPr>
          <w:rFonts w:asciiTheme="minorHAnsi" w:hAnsiTheme="minorHAnsi" w:cstheme="minorHAnsi"/>
          <w:b/>
        </w:rPr>
        <w:t>Úhradovník</w:t>
      </w:r>
      <w:proofErr w:type="spellEnd"/>
      <w:r w:rsidRPr="002C3F22">
        <w:rPr>
          <w:rFonts w:asciiTheme="minorHAnsi" w:hAnsiTheme="minorHAnsi" w:cstheme="minorHAnsi"/>
          <w:b/>
        </w:rPr>
        <w:t xml:space="preserve"> za poskyt</w:t>
      </w:r>
      <w:r w:rsidR="00B53797">
        <w:rPr>
          <w:rFonts w:asciiTheme="minorHAnsi" w:hAnsiTheme="minorHAnsi" w:cstheme="minorHAnsi"/>
          <w:b/>
        </w:rPr>
        <w:t>ované</w:t>
      </w:r>
      <w:r w:rsidR="00622CDE">
        <w:rPr>
          <w:rFonts w:asciiTheme="minorHAnsi" w:hAnsiTheme="minorHAnsi" w:cstheme="minorHAnsi"/>
          <w:b/>
        </w:rPr>
        <w:t xml:space="preserve"> sociální služby – platnost od 1. 11. 2024</w:t>
      </w:r>
    </w:p>
    <w:p w14:paraId="4F7A8535" w14:textId="77777777" w:rsidR="0049479D" w:rsidRPr="00E15207" w:rsidRDefault="0049479D" w:rsidP="002C3F22">
      <w:pPr>
        <w:jc w:val="center"/>
        <w:rPr>
          <w:rFonts w:asciiTheme="minorHAnsi" w:hAnsiTheme="minorHAnsi" w:cstheme="minorHAnsi"/>
          <w:bCs/>
          <w:sz w:val="16"/>
          <w:szCs w:val="16"/>
        </w:rPr>
      </w:pPr>
    </w:p>
    <w:p w14:paraId="2024DE37" w14:textId="524EE4C3" w:rsidR="002C3F22" w:rsidRPr="00622CDE" w:rsidRDefault="00622CDE" w:rsidP="004074DA">
      <w:pPr>
        <w:jc w:val="both"/>
        <w:outlineLvl w:val="0"/>
        <w:rPr>
          <w:rFonts w:asciiTheme="minorHAnsi" w:hAnsiTheme="minorHAnsi" w:cstheme="minorHAnsi"/>
          <w:sz w:val="22"/>
          <w:szCs w:val="22"/>
        </w:rPr>
      </w:pPr>
      <w:r>
        <w:rPr>
          <w:rFonts w:asciiTheme="minorHAnsi" w:hAnsiTheme="minorHAnsi" w:cstheme="minorHAnsi"/>
          <w:sz w:val="22"/>
          <w:szCs w:val="22"/>
        </w:rPr>
        <w:t xml:space="preserve">      </w:t>
      </w:r>
      <w:r w:rsidR="008D5DDF">
        <w:rPr>
          <w:rFonts w:asciiTheme="minorHAnsi" w:hAnsiTheme="minorHAnsi" w:cstheme="minorHAnsi"/>
          <w:sz w:val="22"/>
          <w:szCs w:val="22"/>
        </w:rPr>
        <w:t>Úhrada je stanovena dle Z</w:t>
      </w:r>
      <w:r w:rsidR="002C3F22" w:rsidRPr="00622CDE">
        <w:rPr>
          <w:rFonts w:asciiTheme="minorHAnsi" w:hAnsiTheme="minorHAnsi" w:cstheme="minorHAnsi"/>
          <w:sz w:val="22"/>
          <w:szCs w:val="22"/>
        </w:rPr>
        <w:t>ákona č. 108/2006 Sb.</w:t>
      </w:r>
      <w:r w:rsidR="00A406C4" w:rsidRPr="00622CDE">
        <w:rPr>
          <w:rFonts w:asciiTheme="minorHAnsi" w:hAnsiTheme="minorHAnsi" w:cstheme="minorHAnsi"/>
          <w:sz w:val="22"/>
          <w:szCs w:val="22"/>
        </w:rPr>
        <w:t>, o sociálních službách, ve znění pozdějších předpisů</w:t>
      </w:r>
      <w:r w:rsidR="007A0E3E" w:rsidRPr="00622CDE">
        <w:rPr>
          <w:rFonts w:asciiTheme="minorHAnsi" w:hAnsiTheme="minorHAnsi" w:cstheme="minorHAnsi"/>
          <w:sz w:val="22"/>
          <w:szCs w:val="22"/>
        </w:rPr>
        <w:t xml:space="preserve">, </w:t>
      </w:r>
      <w:r w:rsidR="002C3F22" w:rsidRPr="00622CDE">
        <w:rPr>
          <w:rFonts w:asciiTheme="minorHAnsi" w:hAnsiTheme="minorHAnsi" w:cstheme="minorHAnsi"/>
          <w:sz w:val="22"/>
          <w:szCs w:val="22"/>
        </w:rPr>
        <w:t>a odpovídá výši úhrady dané vyhláškou č. 505/2006 Sb.,</w:t>
      </w:r>
      <w:r w:rsidR="00A406C4" w:rsidRPr="00622CDE">
        <w:rPr>
          <w:rFonts w:asciiTheme="minorHAnsi" w:hAnsiTheme="minorHAnsi" w:cstheme="minorHAnsi"/>
          <w:sz w:val="22"/>
          <w:szCs w:val="22"/>
        </w:rPr>
        <w:t xml:space="preserve"> </w:t>
      </w:r>
      <w:r w:rsidR="00A0759C" w:rsidRPr="00622CDE">
        <w:rPr>
          <w:rFonts w:asciiTheme="minorHAnsi" w:hAnsiTheme="minorHAnsi" w:cstheme="minorHAnsi"/>
          <w:sz w:val="22"/>
          <w:szCs w:val="22"/>
        </w:rPr>
        <w:t>kterou se provádějí některá ustanovení zákona o sociálních službác</w:t>
      </w:r>
      <w:r w:rsidR="0005655D" w:rsidRPr="00622CDE">
        <w:rPr>
          <w:rFonts w:asciiTheme="minorHAnsi" w:hAnsiTheme="minorHAnsi" w:cstheme="minorHAnsi"/>
          <w:sz w:val="22"/>
          <w:szCs w:val="22"/>
        </w:rPr>
        <w:t>h, ve znění pozdějších předpisů.</w:t>
      </w:r>
      <w:r w:rsidR="002C3F22" w:rsidRPr="00622CDE">
        <w:rPr>
          <w:rFonts w:asciiTheme="minorHAnsi" w:hAnsiTheme="minorHAnsi" w:cstheme="minorHAnsi"/>
          <w:sz w:val="22"/>
          <w:szCs w:val="22"/>
        </w:rPr>
        <w:t xml:space="preserve"> </w:t>
      </w:r>
      <w:r w:rsidR="0005655D" w:rsidRPr="00622CDE">
        <w:rPr>
          <w:rFonts w:asciiTheme="minorHAnsi" w:hAnsiTheme="minorHAnsi" w:cstheme="minorHAnsi"/>
          <w:spacing w:val="8"/>
          <w:sz w:val="22"/>
          <w:szCs w:val="22"/>
        </w:rPr>
        <w:t>P</w:t>
      </w:r>
      <w:r w:rsidR="002C3F22" w:rsidRPr="00622CDE">
        <w:rPr>
          <w:rFonts w:asciiTheme="minorHAnsi" w:hAnsiTheme="minorHAnsi" w:cstheme="minorHAnsi"/>
          <w:spacing w:val="8"/>
          <w:sz w:val="22"/>
          <w:szCs w:val="22"/>
        </w:rPr>
        <w:t>okud se služba poskytuje v rozsahu nepřevyšujícím 80 hodin měsíčně u stejného typu služby a netrvá-li poskytování těchto úkonů včetně času nezbytného k jejich zajištění celou hodinu, výše úhrady se poměrně krátí.</w:t>
      </w:r>
    </w:p>
    <w:tbl>
      <w:tblPr>
        <w:tblStyle w:val="Mkatabulky"/>
        <w:tblW w:w="0" w:type="auto"/>
        <w:tblLook w:val="04A0" w:firstRow="1" w:lastRow="0" w:firstColumn="1" w:lastColumn="0" w:noHBand="0" w:noVBand="1"/>
      </w:tblPr>
      <w:tblGrid>
        <w:gridCol w:w="777"/>
        <w:gridCol w:w="8453"/>
        <w:gridCol w:w="1226"/>
      </w:tblGrid>
      <w:tr w:rsidR="003003B3" w:rsidRPr="006A3F4F" w14:paraId="6A282E7E" w14:textId="77777777" w:rsidTr="00214980">
        <w:tc>
          <w:tcPr>
            <w:tcW w:w="10456" w:type="dxa"/>
            <w:gridSpan w:val="3"/>
          </w:tcPr>
          <w:p w14:paraId="32971C5F" w14:textId="77443A92" w:rsidR="003003B3" w:rsidRPr="00FE6DA4" w:rsidRDefault="003003B3" w:rsidP="00AB2D62">
            <w:pPr>
              <w:rPr>
                <w:rFonts w:ascii="Calibri" w:hAnsi="Calibri"/>
                <w:b/>
                <w:sz w:val="20"/>
                <w:szCs w:val="20"/>
                <w:highlight w:val="lightGray"/>
              </w:rPr>
            </w:pPr>
            <w:r>
              <w:rPr>
                <w:rFonts w:ascii="Calibri" w:hAnsi="Calibri"/>
                <w:b/>
                <w:sz w:val="20"/>
                <w:szCs w:val="20"/>
                <w:highlight w:val="lightGray"/>
              </w:rPr>
              <w:t xml:space="preserve">Základní činnosti </w:t>
            </w:r>
          </w:p>
        </w:tc>
      </w:tr>
      <w:tr w:rsidR="00AB2D62" w:rsidRPr="006A3F4F" w14:paraId="52772EAA" w14:textId="77777777" w:rsidTr="00214980">
        <w:tc>
          <w:tcPr>
            <w:tcW w:w="10456" w:type="dxa"/>
            <w:gridSpan w:val="3"/>
          </w:tcPr>
          <w:p w14:paraId="270052DA" w14:textId="5C76550D" w:rsidR="00AB2D62" w:rsidRPr="00FE6DA4" w:rsidRDefault="00AB2D62" w:rsidP="00AB2D62">
            <w:pPr>
              <w:rPr>
                <w:rFonts w:asciiTheme="minorHAnsi" w:hAnsiTheme="minorHAnsi" w:cstheme="minorHAnsi"/>
                <w:sz w:val="20"/>
                <w:szCs w:val="20"/>
                <w:highlight w:val="lightGray"/>
              </w:rPr>
            </w:pPr>
            <w:r w:rsidRPr="00FE6DA4">
              <w:rPr>
                <w:rFonts w:ascii="Calibri" w:hAnsi="Calibri"/>
                <w:b/>
                <w:sz w:val="20"/>
                <w:szCs w:val="20"/>
                <w:highlight w:val="lightGray"/>
              </w:rPr>
              <w:t xml:space="preserve">a) </w:t>
            </w:r>
            <w:r w:rsidRPr="00FE6DA4">
              <w:rPr>
                <w:rFonts w:ascii="Calibri" w:hAnsi="Calibri"/>
                <w:b/>
                <w:iCs/>
                <w:sz w:val="20"/>
                <w:szCs w:val="20"/>
                <w:highlight w:val="lightGray"/>
              </w:rPr>
              <w:t>Pomoc při zvládání běžných úkonů péče o vlastní osobu</w:t>
            </w:r>
            <w:r w:rsidR="00FE6DA4">
              <w:rPr>
                <w:rFonts w:ascii="Calibri" w:hAnsi="Calibri"/>
                <w:b/>
                <w:iCs/>
                <w:sz w:val="20"/>
                <w:szCs w:val="20"/>
                <w:highlight w:val="lightGray"/>
              </w:rPr>
              <w:t>:</w:t>
            </w:r>
          </w:p>
        </w:tc>
      </w:tr>
      <w:tr w:rsidR="00AB5A3A" w:rsidRPr="006A3F4F" w14:paraId="02BD04A5" w14:textId="77777777" w:rsidTr="00E46833">
        <w:tc>
          <w:tcPr>
            <w:tcW w:w="777" w:type="dxa"/>
          </w:tcPr>
          <w:p w14:paraId="414615CF" w14:textId="489F43BE" w:rsidR="00AB5A3A" w:rsidRPr="006A3F4F" w:rsidRDefault="00AB5A3A" w:rsidP="00AB5A3A">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38BF8F2D" w14:textId="30BF6AE6" w:rsidR="00AB5A3A" w:rsidRPr="006A3F4F" w:rsidRDefault="00E6232B" w:rsidP="00AB5A3A">
            <w:pPr>
              <w:rPr>
                <w:rFonts w:asciiTheme="minorHAnsi" w:hAnsiTheme="minorHAnsi" w:cstheme="minorHAnsi"/>
                <w:sz w:val="20"/>
                <w:szCs w:val="20"/>
              </w:rPr>
            </w:pPr>
            <w:r w:rsidRPr="006A3F4F">
              <w:rPr>
                <w:rFonts w:ascii="Calibri" w:hAnsi="Calibri"/>
                <w:sz w:val="20"/>
                <w:szCs w:val="20"/>
              </w:rPr>
              <w:t>Pomoc a podpora při podávání jídla a pití</w:t>
            </w:r>
          </w:p>
        </w:tc>
        <w:tc>
          <w:tcPr>
            <w:tcW w:w="1226" w:type="dxa"/>
          </w:tcPr>
          <w:p w14:paraId="27E4772F" w14:textId="419C4CA0" w:rsidR="00AB5A3A" w:rsidRPr="006A3F4F" w:rsidRDefault="00AB5A3A" w:rsidP="00AB5A3A">
            <w:pPr>
              <w:jc w:val="right"/>
              <w:rPr>
                <w:rFonts w:asciiTheme="minorHAnsi" w:hAnsiTheme="minorHAnsi" w:cstheme="minorHAnsi"/>
                <w:sz w:val="20"/>
                <w:szCs w:val="20"/>
              </w:rPr>
            </w:pPr>
            <w:r w:rsidRPr="006A3F4F">
              <w:rPr>
                <w:rFonts w:ascii="Calibri" w:hAnsi="Calibri"/>
                <w:sz w:val="20"/>
                <w:szCs w:val="20"/>
              </w:rPr>
              <w:t>165 Kč/hod</w:t>
            </w:r>
          </w:p>
        </w:tc>
      </w:tr>
      <w:tr w:rsidR="00AB5A3A" w:rsidRPr="006A3F4F" w14:paraId="6D92C0B8" w14:textId="77777777" w:rsidTr="00E46833">
        <w:tc>
          <w:tcPr>
            <w:tcW w:w="777" w:type="dxa"/>
          </w:tcPr>
          <w:p w14:paraId="2867D4C2" w14:textId="34045C42" w:rsidR="00AB5A3A" w:rsidRPr="006A3F4F" w:rsidRDefault="00AB5A3A" w:rsidP="00AB5A3A">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3259CD67" w14:textId="2C4F38DA" w:rsidR="00AB5A3A" w:rsidRPr="006A3F4F" w:rsidRDefault="00E6232B" w:rsidP="00AB5A3A">
            <w:pPr>
              <w:rPr>
                <w:rFonts w:asciiTheme="minorHAnsi" w:hAnsiTheme="minorHAnsi" w:cstheme="minorHAnsi"/>
                <w:sz w:val="20"/>
                <w:szCs w:val="20"/>
              </w:rPr>
            </w:pPr>
            <w:r w:rsidRPr="006A3F4F">
              <w:rPr>
                <w:rFonts w:ascii="Calibri" w:hAnsi="Calibri"/>
                <w:sz w:val="20"/>
                <w:szCs w:val="20"/>
              </w:rPr>
              <w:t>Pomoc při oblékání a svlékání včetně speciálních pomůce</w:t>
            </w:r>
            <w:r w:rsidR="00AB5A3A" w:rsidRPr="006A3F4F">
              <w:rPr>
                <w:rFonts w:ascii="Calibri" w:hAnsi="Calibri"/>
                <w:sz w:val="20"/>
                <w:szCs w:val="20"/>
              </w:rPr>
              <w:t>k</w:t>
            </w:r>
          </w:p>
        </w:tc>
        <w:tc>
          <w:tcPr>
            <w:tcW w:w="1226" w:type="dxa"/>
          </w:tcPr>
          <w:p w14:paraId="3A29B85E" w14:textId="243466AD" w:rsidR="00AB5A3A" w:rsidRPr="006A3F4F" w:rsidRDefault="00AB5A3A" w:rsidP="00AB5A3A">
            <w:pPr>
              <w:jc w:val="right"/>
              <w:rPr>
                <w:rFonts w:asciiTheme="minorHAnsi" w:hAnsiTheme="minorHAnsi" w:cstheme="minorHAnsi"/>
                <w:sz w:val="20"/>
                <w:szCs w:val="20"/>
              </w:rPr>
            </w:pPr>
            <w:r w:rsidRPr="006A3F4F">
              <w:rPr>
                <w:rFonts w:ascii="Calibri" w:hAnsi="Calibri"/>
                <w:sz w:val="20"/>
                <w:szCs w:val="20"/>
              </w:rPr>
              <w:t>165 Kč/hod</w:t>
            </w:r>
          </w:p>
        </w:tc>
      </w:tr>
      <w:tr w:rsidR="00AB5A3A" w:rsidRPr="006A3F4F" w14:paraId="45152E59" w14:textId="77777777" w:rsidTr="00E46833">
        <w:tc>
          <w:tcPr>
            <w:tcW w:w="777" w:type="dxa"/>
          </w:tcPr>
          <w:p w14:paraId="31F83321" w14:textId="02CA0BA6" w:rsidR="00AB5A3A" w:rsidRPr="006A3F4F" w:rsidRDefault="00AB5A3A" w:rsidP="00AB5A3A">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19CE3C34" w14:textId="0BD16C59" w:rsidR="00AB5A3A" w:rsidRPr="006A3F4F" w:rsidRDefault="00E6232B">
            <w:pPr>
              <w:rPr>
                <w:rFonts w:asciiTheme="minorHAnsi" w:hAnsiTheme="minorHAnsi" w:cstheme="minorHAnsi"/>
                <w:sz w:val="20"/>
                <w:szCs w:val="20"/>
              </w:rPr>
            </w:pPr>
            <w:r w:rsidRPr="006A3F4F">
              <w:rPr>
                <w:rFonts w:ascii="Calibri" w:hAnsi="Calibri"/>
                <w:sz w:val="20"/>
                <w:szCs w:val="20"/>
              </w:rPr>
              <w:t>Pomoc při prostorové orientaci, samostatném pohybu ve vnitřním</w:t>
            </w:r>
            <w:r w:rsidR="006026C2">
              <w:rPr>
                <w:rFonts w:ascii="Calibri" w:hAnsi="Calibri"/>
                <w:sz w:val="20"/>
                <w:szCs w:val="20"/>
              </w:rPr>
              <w:t xml:space="preserve"> </w:t>
            </w:r>
            <w:r w:rsidRPr="006A3F4F">
              <w:rPr>
                <w:rFonts w:ascii="Calibri" w:hAnsi="Calibri"/>
                <w:sz w:val="20"/>
                <w:szCs w:val="20"/>
              </w:rPr>
              <w:t>prostoru</w:t>
            </w:r>
          </w:p>
        </w:tc>
        <w:tc>
          <w:tcPr>
            <w:tcW w:w="1226" w:type="dxa"/>
          </w:tcPr>
          <w:p w14:paraId="17E847BF" w14:textId="0953B871" w:rsidR="00AB5A3A" w:rsidRPr="006A3F4F" w:rsidRDefault="00AB5A3A" w:rsidP="00AB5A3A">
            <w:pPr>
              <w:jc w:val="right"/>
              <w:rPr>
                <w:rFonts w:asciiTheme="minorHAnsi" w:hAnsiTheme="minorHAnsi" w:cstheme="minorHAnsi"/>
                <w:sz w:val="20"/>
                <w:szCs w:val="20"/>
              </w:rPr>
            </w:pPr>
            <w:r w:rsidRPr="006A3F4F">
              <w:rPr>
                <w:rFonts w:ascii="Calibri" w:hAnsi="Calibri"/>
                <w:sz w:val="20"/>
                <w:szCs w:val="20"/>
              </w:rPr>
              <w:t>165 Kč/hod</w:t>
            </w:r>
          </w:p>
        </w:tc>
      </w:tr>
      <w:tr w:rsidR="00AB5A3A" w:rsidRPr="006A3F4F" w14:paraId="55611EA1" w14:textId="77777777" w:rsidTr="00E46833">
        <w:tc>
          <w:tcPr>
            <w:tcW w:w="777" w:type="dxa"/>
          </w:tcPr>
          <w:p w14:paraId="5FB4B038" w14:textId="53408F15" w:rsidR="00AB5A3A" w:rsidRPr="006A3F4F" w:rsidRDefault="00AB5A3A" w:rsidP="00AB5A3A">
            <w:pPr>
              <w:jc w:val="center"/>
              <w:rPr>
                <w:rFonts w:asciiTheme="minorHAnsi" w:hAnsiTheme="minorHAnsi" w:cstheme="minorHAnsi"/>
                <w:sz w:val="20"/>
                <w:szCs w:val="20"/>
              </w:rPr>
            </w:pPr>
            <w:r w:rsidRPr="006A3F4F">
              <w:rPr>
                <w:rFonts w:asciiTheme="minorHAnsi" w:hAnsiTheme="minorHAnsi" w:cstheme="minorHAnsi"/>
                <w:sz w:val="20"/>
                <w:szCs w:val="20"/>
              </w:rPr>
              <w:t xml:space="preserve">4. </w:t>
            </w:r>
          </w:p>
        </w:tc>
        <w:tc>
          <w:tcPr>
            <w:tcW w:w="8453" w:type="dxa"/>
          </w:tcPr>
          <w:p w14:paraId="31D94436" w14:textId="1F543ED8" w:rsidR="00AB5A3A" w:rsidRPr="006A3F4F" w:rsidRDefault="00E6232B" w:rsidP="00AB5A3A">
            <w:pPr>
              <w:rPr>
                <w:rFonts w:ascii="Calibri" w:hAnsi="Calibri"/>
                <w:sz w:val="20"/>
                <w:szCs w:val="20"/>
              </w:rPr>
            </w:pPr>
            <w:r w:rsidRPr="006A3F4F">
              <w:rPr>
                <w:rFonts w:ascii="Calibri" w:hAnsi="Calibri"/>
                <w:sz w:val="20"/>
                <w:szCs w:val="20"/>
              </w:rPr>
              <w:t>Pomoc při přesunu na lůžko nebo vozík</w:t>
            </w:r>
          </w:p>
        </w:tc>
        <w:tc>
          <w:tcPr>
            <w:tcW w:w="1226" w:type="dxa"/>
          </w:tcPr>
          <w:p w14:paraId="771AACB9" w14:textId="25A9953C" w:rsidR="00AB5A3A" w:rsidRPr="006A3F4F" w:rsidRDefault="00AB5A3A" w:rsidP="00AB5A3A">
            <w:pPr>
              <w:jc w:val="right"/>
              <w:rPr>
                <w:rFonts w:ascii="Calibri" w:hAnsi="Calibri"/>
                <w:sz w:val="20"/>
                <w:szCs w:val="20"/>
              </w:rPr>
            </w:pPr>
            <w:r w:rsidRPr="006A3F4F">
              <w:rPr>
                <w:rFonts w:ascii="Calibri" w:hAnsi="Calibri"/>
                <w:sz w:val="20"/>
                <w:szCs w:val="20"/>
              </w:rPr>
              <w:t>165 Kč/hod</w:t>
            </w:r>
          </w:p>
        </w:tc>
      </w:tr>
      <w:tr w:rsidR="00AB5A3A" w:rsidRPr="006A3F4F" w14:paraId="768CC180" w14:textId="77777777" w:rsidTr="002D1BF7">
        <w:tc>
          <w:tcPr>
            <w:tcW w:w="10456" w:type="dxa"/>
            <w:gridSpan w:val="3"/>
          </w:tcPr>
          <w:p w14:paraId="2036EF73" w14:textId="281F8677" w:rsidR="00AB5A3A" w:rsidRPr="006A3F4F" w:rsidRDefault="00FB64D4" w:rsidP="002D1BF7">
            <w:pPr>
              <w:rPr>
                <w:rFonts w:asciiTheme="minorHAnsi" w:hAnsiTheme="minorHAnsi" w:cstheme="minorHAnsi"/>
                <w:sz w:val="20"/>
                <w:szCs w:val="20"/>
              </w:rPr>
            </w:pPr>
            <w:r w:rsidRPr="00FE6DA4">
              <w:rPr>
                <w:rFonts w:ascii="Calibri" w:hAnsi="Calibri"/>
                <w:b/>
                <w:bCs/>
                <w:sz w:val="20"/>
                <w:szCs w:val="20"/>
                <w:highlight w:val="lightGray"/>
              </w:rPr>
              <w:t>b</w:t>
            </w:r>
            <w:r w:rsidR="00E6232B" w:rsidRPr="00FE6DA4">
              <w:rPr>
                <w:rFonts w:ascii="Calibri" w:hAnsi="Calibri"/>
                <w:b/>
                <w:bCs/>
                <w:sz w:val="20"/>
                <w:szCs w:val="20"/>
                <w:highlight w:val="lightGray"/>
              </w:rPr>
              <w:t>) Pomoc při osobní hygieně nebo poskytnutí podmínek pro osobní hygienu</w:t>
            </w:r>
            <w:r w:rsidR="00FE6DA4" w:rsidRPr="00FE6DA4">
              <w:rPr>
                <w:rFonts w:ascii="Calibri" w:hAnsi="Calibri"/>
                <w:b/>
                <w:bCs/>
                <w:sz w:val="20"/>
                <w:szCs w:val="20"/>
                <w:highlight w:val="lightGray"/>
              </w:rPr>
              <w:t>:</w:t>
            </w:r>
          </w:p>
        </w:tc>
      </w:tr>
      <w:tr w:rsidR="00E6232B" w:rsidRPr="006A3F4F" w14:paraId="49BEA313" w14:textId="77777777" w:rsidTr="00E46833">
        <w:tc>
          <w:tcPr>
            <w:tcW w:w="777" w:type="dxa"/>
          </w:tcPr>
          <w:p w14:paraId="10E84A95" w14:textId="77777777" w:rsidR="00E6232B" w:rsidRPr="006A3F4F" w:rsidRDefault="00E6232B" w:rsidP="00E6232B">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3A81EC01" w14:textId="58862050" w:rsidR="00E6232B" w:rsidRPr="006A3F4F" w:rsidRDefault="00E6232B" w:rsidP="00E6232B">
            <w:pPr>
              <w:rPr>
                <w:rFonts w:asciiTheme="minorHAnsi" w:hAnsiTheme="minorHAnsi" w:cstheme="minorHAnsi"/>
                <w:sz w:val="20"/>
                <w:szCs w:val="20"/>
              </w:rPr>
            </w:pPr>
            <w:r w:rsidRPr="006A3F4F">
              <w:rPr>
                <w:rFonts w:ascii="Calibri" w:hAnsi="Calibri"/>
                <w:sz w:val="20"/>
                <w:szCs w:val="20"/>
              </w:rPr>
              <w:t xml:space="preserve">Pomoc při úkonech osobní hygieny </w:t>
            </w:r>
          </w:p>
        </w:tc>
        <w:tc>
          <w:tcPr>
            <w:tcW w:w="1226" w:type="dxa"/>
          </w:tcPr>
          <w:p w14:paraId="2547ACD8" w14:textId="400DF414" w:rsidR="00E6232B" w:rsidRPr="006A3F4F" w:rsidRDefault="00E6232B" w:rsidP="00E6232B">
            <w:pPr>
              <w:jc w:val="right"/>
              <w:rPr>
                <w:rFonts w:asciiTheme="minorHAnsi" w:hAnsiTheme="minorHAnsi" w:cstheme="minorHAnsi"/>
                <w:sz w:val="20"/>
                <w:szCs w:val="20"/>
              </w:rPr>
            </w:pPr>
            <w:r w:rsidRPr="006A3F4F">
              <w:rPr>
                <w:rFonts w:ascii="Calibri" w:hAnsi="Calibri"/>
                <w:sz w:val="20"/>
                <w:szCs w:val="20"/>
              </w:rPr>
              <w:t>165 Kč/hod</w:t>
            </w:r>
          </w:p>
        </w:tc>
      </w:tr>
      <w:tr w:rsidR="00E6232B" w:rsidRPr="006A3F4F" w14:paraId="346FCD53" w14:textId="77777777" w:rsidTr="00E46833">
        <w:tc>
          <w:tcPr>
            <w:tcW w:w="777" w:type="dxa"/>
          </w:tcPr>
          <w:p w14:paraId="3182EA1E" w14:textId="77777777" w:rsidR="00E6232B" w:rsidRPr="006A3F4F" w:rsidRDefault="00E6232B" w:rsidP="00E6232B">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065C4F0D" w14:textId="6E79F5E3" w:rsidR="00E6232B" w:rsidRPr="006A3F4F" w:rsidRDefault="00E6232B" w:rsidP="00E6232B">
            <w:pPr>
              <w:rPr>
                <w:rFonts w:asciiTheme="minorHAnsi" w:hAnsiTheme="minorHAnsi" w:cstheme="minorHAnsi"/>
                <w:sz w:val="20"/>
                <w:szCs w:val="20"/>
              </w:rPr>
            </w:pPr>
            <w:r w:rsidRPr="006A3F4F">
              <w:rPr>
                <w:rFonts w:ascii="Calibri" w:hAnsi="Calibri"/>
                <w:sz w:val="20"/>
                <w:szCs w:val="20"/>
              </w:rPr>
              <w:t>Pomoc při základní péči o vlasy a nehty</w:t>
            </w:r>
          </w:p>
        </w:tc>
        <w:tc>
          <w:tcPr>
            <w:tcW w:w="1226" w:type="dxa"/>
          </w:tcPr>
          <w:p w14:paraId="1E516A82" w14:textId="54800EA9" w:rsidR="00E6232B" w:rsidRPr="006A3F4F" w:rsidRDefault="00E6232B" w:rsidP="00E6232B">
            <w:pPr>
              <w:jc w:val="right"/>
              <w:rPr>
                <w:rFonts w:asciiTheme="minorHAnsi" w:hAnsiTheme="minorHAnsi" w:cstheme="minorHAnsi"/>
                <w:sz w:val="20"/>
                <w:szCs w:val="20"/>
              </w:rPr>
            </w:pPr>
            <w:r w:rsidRPr="006A3F4F">
              <w:rPr>
                <w:rFonts w:ascii="Calibri" w:hAnsi="Calibri"/>
                <w:sz w:val="20"/>
                <w:szCs w:val="20"/>
              </w:rPr>
              <w:t>165 Kč/hod</w:t>
            </w:r>
          </w:p>
        </w:tc>
      </w:tr>
      <w:tr w:rsidR="00E6232B" w:rsidRPr="006A3F4F" w14:paraId="383DBBC6" w14:textId="77777777" w:rsidTr="00E46833">
        <w:tc>
          <w:tcPr>
            <w:tcW w:w="777" w:type="dxa"/>
          </w:tcPr>
          <w:p w14:paraId="1FC0B0E8" w14:textId="06ED7D41" w:rsidR="00E6232B" w:rsidRPr="006A3F4F" w:rsidRDefault="00E6232B" w:rsidP="00E6232B">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3E4F84D4" w14:textId="473DFD99" w:rsidR="00E6232B" w:rsidRPr="006A3F4F" w:rsidRDefault="00E6232B" w:rsidP="00E6232B">
            <w:pPr>
              <w:rPr>
                <w:rFonts w:ascii="Calibri" w:hAnsi="Calibri"/>
                <w:sz w:val="20"/>
                <w:szCs w:val="20"/>
              </w:rPr>
            </w:pPr>
            <w:r w:rsidRPr="006A3F4F">
              <w:rPr>
                <w:rFonts w:ascii="Calibri" w:hAnsi="Calibri"/>
                <w:sz w:val="20"/>
                <w:szCs w:val="20"/>
              </w:rPr>
              <w:t>Pomoc při použití WC</w:t>
            </w:r>
          </w:p>
        </w:tc>
        <w:tc>
          <w:tcPr>
            <w:tcW w:w="1226" w:type="dxa"/>
          </w:tcPr>
          <w:p w14:paraId="0BA79CF9" w14:textId="3FE9221F" w:rsidR="00E6232B" w:rsidRPr="006A3F4F" w:rsidRDefault="00E6232B" w:rsidP="00E6232B">
            <w:pPr>
              <w:jc w:val="right"/>
              <w:rPr>
                <w:rFonts w:ascii="Calibri" w:hAnsi="Calibri"/>
                <w:sz w:val="20"/>
                <w:szCs w:val="20"/>
              </w:rPr>
            </w:pPr>
            <w:r w:rsidRPr="006A3F4F">
              <w:rPr>
                <w:rFonts w:ascii="Calibri" w:hAnsi="Calibri"/>
                <w:sz w:val="20"/>
                <w:szCs w:val="20"/>
              </w:rPr>
              <w:t>165 Kč/hod</w:t>
            </w:r>
          </w:p>
        </w:tc>
      </w:tr>
      <w:tr w:rsidR="00FB64D4" w:rsidRPr="006A3F4F" w14:paraId="2E8BA812" w14:textId="77777777" w:rsidTr="002D1BF7">
        <w:tc>
          <w:tcPr>
            <w:tcW w:w="10456" w:type="dxa"/>
            <w:gridSpan w:val="3"/>
          </w:tcPr>
          <w:p w14:paraId="65C76C1E" w14:textId="00D936FF" w:rsidR="00FB64D4" w:rsidRPr="006A3F4F" w:rsidRDefault="00FB64D4" w:rsidP="00FB64D4">
            <w:pPr>
              <w:rPr>
                <w:rFonts w:asciiTheme="minorHAnsi" w:hAnsiTheme="minorHAnsi" w:cstheme="minorHAnsi"/>
                <w:b/>
                <w:sz w:val="20"/>
                <w:szCs w:val="20"/>
              </w:rPr>
            </w:pPr>
            <w:r w:rsidRPr="00FE6DA4">
              <w:rPr>
                <w:rFonts w:ascii="Calibri" w:hAnsi="Calibri"/>
                <w:b/>
                <w:sz w:val="20"/>
                <w:szCs w:val="20"/>
                <w:highlight w:val="lightGray"/>
              </w:rPr>
              <w:t>c) Poskytnutí stravy nebo pomoc při zajištění stravy</w:t>
            </w:r>
            <w:r w:rsidR="00FE6DA4" w:rsidRPr="00FE6DA4">
              <w:rPr>
                <w:rFonts w:ascii="Calibri" w:hAnsi="Calibri"/>
                <w:b/>
                <w:sz w:val="20"/>
                <w:szCs w:val="20"/>
                <w:highlight w:val="lightGray"/>
              </w:rPr>
              <w:t>:</w:t>
            </w:r>
          </w:p>
        </w:tc>
      </w:tr>
      <w:tr w:rsidR="00FB64D4" w:rsidRPr="006A3F4F" w14:paraId="2559D534" w14:textId="77777777" w:rsidTr="00E46833">
        <w:tc>
          <w:tcPr>
            <w:tcW w:w="777" w:type="dxa"/>
          </w:tcPr>
          <w:p w14:paraId="3EBB86F7"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3B35960F" w14:textId="33B13FE7" w:rsidR="00FB64D4" w:rsidRPr="006A3F4F" w:rsidRDefault="00FB64D4" w:rsidP="00FB64D4">
            <w:pPr>
              <w:rPr>
                <w:rFonts w:asciiTheme="minorHAnsi" w:hAnsiTheme="minorHAnsi" w:cstheme="minorHAnsi"/>
                <w:sz w:val="20"/>
                <w:szCs w:val="20"/>
              </w:rPr>
            </w:pPr>
            <w:r w:rsidRPr="006A3F4F">
              <w:rPr>
                <w:rFonts w:ascii="Calibri" w:hAnsi="Calibri"/>
                <w:sz w:val="20"/>
                <w:szCs w:val="20"/>
              </w:rPr>
              <w:t>Zajištění stravy odpovídající věku, zásadám racionální výživy a potřebám dietního stravování</w:t>
            </w:r>
          </w:p>
        </w:tc>
        <w:tc>
          <w:tcPr>
            <w:tcW w:w="1226" w:type="dxa"/>
          </w:tcPr>
          <w:p w14:paraId="11CA9F9C" w14:textId="77777777" w:rsidR="00FB64D4" w:rsidRPr="006A3F4F" w:rsidRDefault="00FB64D4" w:rsidP="00FB64D4">
            <w:pPr>
              <w:jc w:val="right"/>
              <w:rPr>
                <w:rFonts w:asciiTheme="minorHAnsi" w:hAnsiTheme="minorHAnsi" w:cstheme="minorHAnsi"/>
                <w:sz w:val="20"/>
                <w:szCs w:val="20"/>
              </w:rPr>
            </w:pPr>
            <w:r w:rsidRPr="006A3F4F">
              <w:rPr>
                <w:rFonts w:ascii="Calibri" w:hAnsi="Calibri"/>
                <w:sz w:val="20"/>
                <w:szCs w:val="20"/>
              </w:rPr>
              <w:t>165 Kč/hod</w:t>
            </w:r>
          </w:p>
        </w:tc>
      </w:tr>
      <w:tr w:rsidR="00FB64D4" w:rsidRPr="006A3F4F" w14:paraId="1FA77622" w14:textId="77777777" w:rsidTr="00E46833">
        <w:tc>
          <w:tcPr>
            <w:tcW w:w="777" w:type="dxa"/>
          </w:tcPr>
          <w:p w14:paraId="0254E1D8"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0D68C68E" w14:textId="755E8895" w:rsidR="00FB64D4" w:rsidRPr="006A3F4F" w:rsidRDefault="00FB64D4" w:rsidP="00FB64D4">
            <w:pPr>
              <w:rPr>
                <w:rFonts w:asciiTheme="minorHAnsi" w:hAnsiTheme="minorHAnsi" w:cstheme="minorHAnsi"/>
                <w:sz w:val="20"/>
                <w:szCs w:val="20"/>
              </w:rPr>
            </w:pPr>
            <w:r w:rsidRPr="006A3F4F">
              <w:rPr>
                <w:rFonts w:ascii="Calibri" w:hAnsi="Calibri"/>
                <w:sz w:val="20"/>
                <w:szCs w:val="20"/>
              </w:rPr>
              <w:t>Dovoz nebo donáška jídla</w:t>
            </w:r>
          </w:p>
        </w:tc>
        <w:tc>
          <w:tcPr>
            <w:tcW w:w="1226" w:type="dxa"/>
          </w:tcPr>
          <w:p w14:paraId="0795FA14" w14:textId="27042916" w:rsidR="00FB64D4" w:rsidRPr="006A3F4F" w:rsidRDefault="00022588" w:rsidP="00FB64D4">
            <w:pPr>
              <w:jc w:val="right"/>
              <w:rPr>
                <w:rFonts w:asciiTheme="minorHAnsi" w:hAnsiTheme="minorHAnsi" w:cstheme="minorHAnsi"/>
                <w:sz w:val="20"/>
                <w:szCs w:val="20"/>
              </w:rPr>
            </w:pPr>
            <w:r>
              <w:rPr>
                <w:rFonts w:ascii="Calibri" w:hAnsi="Calibri"/>
                <w:sz w:val="20"/>
                <w:szCs w:val="20"/>
              </w:rPr>
              <w:t>4</w:t>
            </w:r>
            <w:r w:rsidR="00FB64D4" w:rsidRPr="006A3F4F">
              <w:rPr>
                <w:rFonts w:ascii="Calibri" w:hAnsi="Calibri"/>
                <w:sz w:val="20"/>
                <w:szCs w:val="20"/>
              </w:rPr>
              <w:t>0 Kč/hod</w:t>
            </w:r>
          </w:p>
        </w:tc>
      </w:tr>
      <w:tr w:rsidR="00FB64D4" w:rsidRPr="006A3F4F" w14:paraId="18C1D29B" w14:textId="77777777" w:rsidTr="00E46833">
        <w:tc>
          <w:tcPr>
            <w:tcW w:w="777" w:type="dxa"/>
          </w:tcPr>
          <w:p w14:paraId="766BB7E9"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1D7B6360" w14:textId="3036B1EC" w:rsidR="00FB64D4" w:rsidRPr="006A3F4F" w:rsidRDefault="00B277FE" w:rsidP="00FB64D4">
            <w:pPr>
              <w:rPr>
                <w:rFonts w:ascii="Calibri" w:hAnsi="Calibri"/>
                <w:sz w:val="20"/>
                <w:szCs w:val="20"/>
              </w:rPr>
            </w:pPr>
            <w:r>
              <w:rPr>
                <w:rFonts w:ascii="Calibri" w:hAnsi="Calibri"/>
                <w:sz w:val="20"/>
                <w:szCs w:val="20"/>
              </w:rPr>
              <w:t>Pomoc při</w:t>
            </w:r>
            <w:r w:rsidR="00875A04">
              <w:rPr>
                <w:rFonts w:ascii="Calibri" w:hAnsi="Calibri"/>
                <w:sz w:val="20"/>
                <w:szCs w:val="20"/>
              </w:rPr>
              <w:t xml:space="preserve"> přípravě jídla a pití</w:t>
            </w:r>
          </w:p>
        </w:tc>
        <w:tc>
          <w:tcPr>
            <w:tcW w:w="1226" w:type="dxa"/>
          </w:tcPr>
          <w:p w14:paraId="21A02BEC" w14:textId="77777777" w:rsidR="00FB64D4" w:rsidRPr="006A3F4F" w:rsidRDefault="00FB64D4" w:rsidP="00FB64D4">
            <w:pPr>
              <w:jc w:val="right"/>
              <w:rPr>
                <w:rFonts w:ascii="Calibri" w:hAnsi="Calibri"/>
                <w:sz w:val="20"/>
                <w:szCs w:val="20"/>
              </w:rPr>
            </w:pPr>
            <w:r w:rsidRPr="006A3F4F">
              <w:rPr>
                <w:rFonts w:ascii="Calibri" w:hAnsi="Calibri"/>
                <w:sz w:val="20"/>
                <w:szCs w:val="20"/>
              </w:rPr>
              <w:t>165 Kč/hod</w:t>
            </w:r>
          </w:p>
        </w:tc>
      </w:tr>
      <w:tr w:rsidR="00FB64D4" w:rsidRPr="006A3F4F" w14:paraId="58E69C7C" w14:textId="77777777" w:rsidTr="00E46833">
        <w:tc>
          <w:tcPr>
            <w:tcW w:w="777" w:type="dxa"/>
          </w:tcPr>
          <w:p w14:paraId="45B1F246" w14:textId="47EEEADF"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4.</w:t>
            </w:r>
          </w:p>
        </w:tc>
        <w:tc>
          <w:tcPr>
            <w:tcW w:w="8453" w:type="dxa"/>
          </w:tcPr>
          <w:p w14:paraId="56A83C2C" w14:textId="3D546E52" w:rsidR="00FB64D4" w:rsidRPr="006A3F4F" w:rsidRDefault="00875A04" w:rsidP="00FB64D4">
            <w:pPr>
              <w:pStyle w:val="Default"/>
              <w:rPr>
                <w:sz w:val="20"/>
                <w:szCs w:val="20"/>
              </w:rPr>
            </w:pPr>
            <w:r>
              <w:rPr>
                <w:sz w:val="20"/>
                <w:szCs w:val="20"/>
              </w:rPr>
              <w:t>Příprava a podání jídla a pití</w:t>
            </w:r>
            <w:r w:rsidR="006002F4">
              <w:rPr>
                <w:sz w:val="20"/>
                <w:szCs w:val="20"/>
              </w:rPr>
              <w:t>; tato základní činnost může být zajišťována jen v rozsahu úkonů podle bodů 3 a 4</w:t>
            </w:r>
          </w:p>
        </w:tc>
        <w:tc>
          <w:tcPr>
            <w:tcW w:w="1226" w:type="dxa"/>
          </w:tcPr>
          <w:p w14:paraId="0F194E89" w14:textId="752626DF" w:rsidR="00FB64D4" w:rsidRPr="006A3F4F" w:rsidRDefault="006002F4" w:rsidP="00FB64D4">
            <w:pPr>
              <w:jc w:val="right"/>
              <w:rPr>
                <w:rFonts w:ascii="Calibri" w:hAnsi="Calibri"/>
                <w:sz w:val="20"/>
                <w:szCs w:val="20"/>
              </w:rPr>
            </w:pPr>
            <w:r w:rsidRPr="006A3F4F">
              <w:rPr>
                <w:rFonts w:ascii="Calibri" w:hAnsi="Calibri"/>
                <w:sz w:val="20"/>
                <w:szCs w:val="20"/>
              </w:rPr>
              <w:t>165 Kč/hod</w:t>
            </w:r>
          </w:p>
        </w:tc>
      </w:tr>
      <w:tr w:rsidR="00FB64D4" w:rsidRPr="006A3F4F" w14:paraId="587D0B27" w14:textId="77777777" w:rsidTr="002D1BF7">
        <w:tc>
          <w:tcPr>
            <w:tcW w:w="10456" w:type="dxa"/>
            <w:gridSpan w:val="3"/>
          </w:tcPr>
          <w:p w14:paraId="51F5A9B9" w14:textId="0093687E" w:rsidR="00FB64D4" w:rsidRPr="006A3F4F" w:rsidRDefault="00FB64D4" w:rsidP="002D1BF7">
            <w:pPr>
              <w:rPr>
                <w:rFonts w:asciiTheme="minorHAnsi" w:hAnsiTheme="minorHAnsi" w:cstheme="minorHAnsi"/>
                <w:sz w:val="20"/>
                <w:szCs w:val="20"/>
              </w:rPr>
            </w:pPr>
            <w:r w:rsidRPr="00FE6DA4">
              <w:rPr>
                <w:rFonts w:ascii="Calibri" w:hAnsi="Calibri"/>
                <w:b/>
                <w:bCs/>
                <w:sz w:val="20"/>
                <w:szCs w:val="20"/>
                <w:highlight w:val="lightGray"/>
              </w:rPr>
              <w:t>d) Pomoc při zajištění chodu domácnosti:</w:t>
            </w:r>
          </w:p>
        </w:tc>
      </w:tr>
      <w:tr w:rsidR="00FB64D4" w:rsidRPr="006A3F4F" w14:paraId="67DE2B96" w14:textId="77777777" w:rsidTr="00E46833">
        <w:tc>
          <w:tcPr>
            <w:tcW w:w="777" w:type="dxa"/>
          </w:tcPr>
          <w:p w14:paraId="5021B50D"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382BA46A" w14:textId="6B19137B" w:rsidR="00FB64D4" w:rsidRPr="006A3F4F" w:rsidRDefault="00FB64D4">
            <w:pPr>
              <w:rPr>
                <w:rFonts w:asciiTheme="minorHAnsi" w:hAnsiTheme="minorHAnsi" w:cstheme="minorHAnsi"/>
                <w:sz w:val="20"/>
                <w:szCs w:val="20"/>
              </w:rPr>
            </w:pPr>
            <w:r w:rsidRPr="006A3F4F">
              <w:rPr>
                <w:rFonts w:ascii="Calibri" w:hAnsi="Calibri"/>
                <w:sz w:val="20"/>
                <w:szCs w:val="20"/>
              </w:rPr>
              <w:t xml:space="preserve">Běžný úklid a údržba domácnosti </w:t>
            </w:r>
          </w:p>
        </w:tc>
        <w:tc>
          <w:tcPr>
            <w:tcW w:w="1226" w:type="dxa"/>
          </w:tcPr>
          <w:p w14:paraId="7D4F5789" w14:textId="77777777" w:rsidR="00FB64D4" w:rsidRPr="006A3F4F" w:rsidRDefault="00FB64D4" w:rsidP="00FB64D4">
            <w:pPr>
              <w:jc w:val="right"/>
              <w:rPr>
                <w:rFonts w:asciiTheme="minorHAnsi" w:hAnsiTheme="minorHAnsi" w:cstheme="minorHAnsi"/>
                <w:sz w:val="20"/>
                <w:szCs w:val="20"/>
              </w:rPr>
            </w:pPr>
            <w:r w:rsidRPr="006A3F4F">
              <w:rPr>
                <w:rFonts w:ascii="Calibri" w:hAnsi="Calibri"/>
                <w:sz w:val="20"/>
                <w:szCs w:val="20"/>
              </w:rPr>
              <w:t>165 Kč/hod</w:t>
            </w:r>
          </w:p>
        </w:tc>
      </w:tr>
      <w:tr w:rsidR="00FB64D4" w:rsidRPr="006A3F4F" w14:paraId="013A6AD4" w14:textId="77777777" w:rsidTr="00E46833">
        <w:tc>
          <w:tcPr>
            <w:tcW w:w="777" w:type="dxa"/>
          </w:tcPr>
          <w:p w14:paraId="513B0D68"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617E288B" w14:textId="3C0D51C4" w:rsidR="00FB64D4" w:rsidRPr="006A3F4F" w:rsidRDefault="00FB64D4" w:rsidP="00FB64D4">
            <w:pPr>
              <w:rPr>
                <w:rFonts w:asciiTheme="minorHAnsi" w:hAnsiTheme="minorHAnsi" w:cstheme="minorHAnsi"/>
                <w:sz w:val="20"/>
                <w:szCs w:val="20"/>
              </w:rPr>
            </w:pPr>
            <w:r w:rsidRPr="006A3F4F">
              <w:rPr>
                <w:rFonts w:ascii="Calibri" w:hAnsi="Calibri"/>
                <w:sz w:val="20"/>
                <w:szCs w:val="20"/>
              </w:rPr>
              <w:t xml:space="preserve">Pomoc při zajištění velkého úklidu domácnosti, např. </w:t>
            </w:r>
            <w:r w:rsidR="001E7243">
              <w:rPr>
                <w:rFonts w:ascii="Calibri" w:hAnsi="Calibri"/>
                <w:sz w:val="20"/>
                <w:szCs w:val="20"/>
              </w:rPr>
              <w:t>s</w:t>
            </w:r>
            <w:r w:rsidRPr="006A3F4F">
              <w:rPr>
                <w:rFonts w:ascii="Calibri" w:hAnsi="Calibri"/>
                <w:sz w:val="20"/>
                <w:szCs w:val="20"/>
              </w:rPr>
              <w:t>ezónního úklidu, úklid</w:t>
            </w:r>
            <w:r w:rsidR="001E7243">
              <w:rPr>
                <w:rFonts w:ascii="Calibri" w:hAnsi="Calibri"/>
                <w:sz w:val="20"/>
                <w:szCs w:val="20"/>
              </w:rPr>
              <w:t>u</w:t>
            </w:r>
            <w:r w:rsidRPr="006A3F4F">
              <w:rPr>
                <w:rFonts w:ascii="Calibri" w:hAnsi="Calibri"/>
                <w:sz w:val="20"/>
                <w:szCs w:val="20"/>
              </w:rPr>
              <w:t xml:space="preserve"> po malování</w:t>
            </w:r>
          </w:p>
        </w:tc>
        <w:tc>
          <w:tcPr>
            <w:tcW w:w="1226" w:type="dxa"/>
          </w:tcPr>
          <w:p w14:paraId="3FE64D90" w14:textId="77777777" w:rsidR="00FB64D4" w:rsidRPr="006A3F4F" w:rsidRDefault="00FB64D4" w:rsidP="00FB64D4">
            <w:pPr>
              <w:jc w:val="right"/>
              <w:rPr>
                <w:rFonts w:asciiTheme="minorHAnsi" w:hAnsiTheme="minorHAnsi" w:cstheme="minorHAnsi"/>
                <w:sz w:val="20"/>
                <w:szCs w:val="20"/>
              </w:rPr>
            </w:pPr>
            <w:r w:rsidRPr="006A3F4F">
              <w:rPr>
                <w:rFonts w:ascii="Calibri" w:hAnsi="Calibri"/>
                <w:sz w:val="20"/>
                <w:szCs w:val="20"/>
              </w:rPr>
              <w:t>165 Kč/hod</w:t>
            </w:r>
          </w:p>
        </w:tc>
      </w:tr>
      <w:tr w:rsidR="00FB64D4" w:rsidRPr="006A3F4F" w14:paraId="07643BD6" w14:textId="77777777" w:rsidTr="00E46833">
        <w:tc>
          <w:tcPr>
            <w:tcW w:w="777" w:type="dxa"/>
          </w:tcPr>
          <w:p w14:paraId="3920EE81" w14:textId="77777777"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3F6A9A24" w14:textId="1E9D66D8" w:rsidR="00FB64D4" w:rsidRPr="006A3F4F" w:rsidRDefault="00FB64D4" w:rsidP="00FB64D4">
            <w:pPr>
              <w:rPr>
                <w:rFonts w:ascii="Calibri" w:hAnsi="Calibri"/>
                <w:sz w:val="20"/>
                <w:szCs w:val="20"/>
              </w:rPr>
            </w:pPr>
            <w:r w:rsidRPr="006A3F4F">
              <w:rPr>
                <w:rFonts w:ascii="Calibri" w:hAnsi="Calibri"/>
                <w:sz w:val="20"/>
                <w:szCs w:val="20"/>
              </w:rPr>
              <w:t>Donáška vody</w:t>
            </w:r>
          </w:p>
        </w:tc>
        <w:tc>
          <w:tcPr>
            <w:tcW w:w="1226" w:type="dxa"/>
          </w:tcPr>
          <w:p w14:paraId="77A81CC2" w14:textId="77777777" w:rsidR="00FB64D4" w:rsidRPr="006A3F4F" w:rsidRDefault="00FB64D4" w:rsidP="00FB64D4">
            <w:pPr>
              <w:jc w:val="right"/>
              <w:rPr>
                <w:rFonts w:ascii="Calibri" w:hAnsi="Calibri"/>
                <w:sz w:val="20"/>
                <w:szCs w:val="20"/>
              </w:rPr>
            </w:pPr>
            <w:r w:rsidRPr="006A3F4F">
              <w:rPr>
                <w:rFonts w:ascii="Calibri" w:hAnsi="Calibri"/>
                <w:sz w:val="20"/>
                <w:szCs w:val="20"/>
              </w:rPr>
              <w:t>165 Kč/hod</w:t>
            </w:r>
          </w:p>
        </w:tc>
      </w:tr>
      <w:tr w:rsidR="00FB64D4" w:rsidRPr="006A3F4F" w14:paraId="41BE9F80" w14:textId="77777777" w:rsidTr="00E46833">
        <w:tc>
          <w:tcPr>
            <w:tcW w:w="777" w:type="dxa"/>
          </w:tcPr>
          <w:p w14:paraId="1C7EE826" w14:textId="5D117762"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4.</w:t>
            </w:r>
          </w:p>
        </w:tc>
        <w:tc>
          <w:tcPr>
            <w:tcW w:w="8453" w:type="dxa"/>
          </w:tcPr>
          <w:p w14:paraId="4B9CAC88" w14:textId="0488E69D" w:rsidR="00FB64D4" w:rsidRPr="006A3F4F" w:rsidRDefault="00FB64D4" w:rsidP="00FB64D4">
            <w:pPr>
              <w:rPr>
                <w:rFonts w:ascii="Calibri" w:hAnsi="Calibri"/>
                <w:sz w:val="20"/>
                <w:szCs w:val="20"/>
              </w:rPr>
            </w:pPr>
            <w:r w:rsidRPr="006A3F4F">
              <w:rPr>
                <w:rFonts w:ascii="Calibri" w:hAnsi="Calibri"/>
                <w:sz w:val="20"/>
                <w:szCs w:val="20"/>
              </w:rPr>
              <w:t>Topení v kamnech včetně donášky a přípravy topiva, údržba topných zařízení</w:t>
            </w:r>
          </w:p>
        </w:tc>
        <w:tc>
          <w:tcPr>
            <w:tcW w:w="1226" w:type="dxa"/>
          </w:tcPr>
          <w:p w14:paraId="5493B61F" w14:textId="151B6CFB" w:rsidR="00FB64D4" w:rsidRPr="006A3F4F" w:rsidRDefault="00BE05DA" w:rsidP="00FB64D4">
            <w:pPr>
              <w:jc w:val="right"/>
              <w:rPr>
                <w:rFonts w:ascii="Calibri" w:hAnsi="Calibri"/>
                <w:sz w:val="20"/>
                <w:szCs w:val="20"/>
              </w:rPr>
            </w:pPr>
            <w:r w:rsidRPr="006A3F4F">
              <w:rPr>
                <w:rFonts w:ascii="Calibri" w:hAnsi="Calibri"/>
                <w:sz w:val="20"/>
                <w:szCs w:val="20"/>
              </w:rPr>
              <w:t>165 Kč/hod</w:t>
            </w:r>
          </w:p>
        </w:tc>
      </w:tr>
      <w:tr w:rsidR="00FB64D4" w:rsidRPr="006A3F4F" w14:paraId="47AD0F16" w14:textId="77777777" w:rsidTr="00E46833">
        <w:tc>
          <w:tcPr>
            <w:tcW w:w="777" w:type="dxa"/>
          </w:tcPr>
          <w:p w14:paraId="24A6DB15" w14:textId="4CBAE111"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5.</w:t>
            </w:r>
          </w:p>
        </w:tc>
        <w:tc>
          <w:tcPr>
            <w:tcW w:w="8453" w:type="dxa"/>
          </w:tcPr>
          <w:p w14:paraId="302F84E1" w14:textId="13837784" w:rsidR="00FB64D4" w:rsidRPr="006A3F4F" w:rsidRDefault="00FB64D4" w:rsidP="00FB64D4">
            <w:pPr>
              <w:rPr>
                <w:rFonts w:ascii="Calibri" w:hAnsi="Calibri"/>
                <w:sz w:val="20"/>
                <w:szCs w:val="20"/>
              </w:rPr>
            </w:pPr>
            <w:r w:rsidRPr="006A3F4F">
              <w:rPr>
                <w:rFonts w:ascii="Calibri" w:hAnsi="Calibri"/>
                <w:sz w:val="20"/>
                <w:szCs w:val="20"/>
              </w:rPr>
              <w:t>Běžné nákupy a pochůzky</w:t>
            </w:r>
          </w:p>
        </w:tc>
        <w:tc>
          <w:tcPr>
            <w:tcW w:w="1226" w:type="dxa"/>
          </w:tcPr>
          <w:p w14:paraId="2A0973D2" w14:textId="5830A05D" w:rsidR="00FB64D4" w:rsidRPr="006A3F4F" w:rsidRDefault="00BE05DA" w:rsidP="00FB64D4">
            <w:pPr>
              <w:jc w:val="right"/>
              <w:rPr>
                <w:rFonts w:ascii="Calibri" w:hAnsi="Calibri"/>
                <w:sz w:val="20"/>
                <w:szCs w:val="20"/>
              </w:rPr>
            </w:pPr>
            <w:r w:rsidRPr="006A3F4F">
              <w:rPr>
                <w:rFonts w:ascii="Calibri" w:hAnsi="Calibri"/>
                <w:sz w:val="20"/>
                <w:szCs w:val="20"/>
              </w:rPr>
              <w:t>165 Kč/hod</w:t>
            </w:r>
          </w:p>
        </w:tc>
      </w:tr>
      <w:tr w:rsidR="00FB64D4" w:rsidRPr="006A3F4F" w14:paraId="292E0F6C" w14:textId="77777777" w:rsidTr="00E46833">
        <w:tc>
          <w:tcPr>
            <w:tcW w:w="777" w:type="dxa"/>
          </w:tcPr>
          <w:p w14:paraId="66F76F17" w14:textId="4CAD0FA1"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6.</w:t>
            </w:r>
          </w:p>
        </w:tc>
        <w:tc>
          <w:tcPr>
            <w:tcW w:w="8453" w:type="dxa"/>
          </w:tcPr>
          <w:p w14:paraId="3D6DC346" w14:textId="572F191F" w:rsidR="00FB64D4" w:rsidRPr="006A3F4F" w:rsidRDefault="00FB64D4" w:rsidP="00FB64D4">
            <w:pPr>
              <w:rPr>
                <w:rFonts w:ascii="Calibri" w:hAnsi="Calibri"/>
                <w:sz w:val="20"/>
                <w:szCs w:val="20"/>
              </w:rPr>
            </w:pPr>
            <w:r w:rsidRPr="006A3F4F">
              <w:rPr>
                <w:rFonts w:ascii="Calibri" w:hAnsi="Calibri"/>
                <w:sz w:val="20"/>
                <w:szCs w:val="20"/>
              </w:rPr>
              <w:t>Velký nákup, například týdenní nákup, nákup ošacení a nezbytného vybavení</w:t>
            </w:r>
            <w:r w:rsidR="00276B90">
              <w:rPr>
                <w:rFonts w:ascii="Calibri" w:hAnsi="Calibri"/>
                <w:sz w:val="20"/>
                <w:szCs w:val="20"/>
              </w:rPr>
              <w:t xml:space="preserve"> domácnosti</w:t>
            </w:r>
          </w:p>
        </w:tc>
        <w:tc>
          <w:tcPr>
            <w:tcW w:w="1226" w:type="dxa"/>
          </w:tcPr>
          <w:p w14:paraId="36E9249B" w14:textId="266EF8BB" w:rsidR="00FB64D4" w:rsidRPr="006A3F4F" w:rsidRDefault="00BE05DA" w:rsidP="00FB64D4">
            <w:pPr>
              <w:jc w:val="right"/>
              <w:rPr>
                <w:rFonts w:ascii="Calibri" w:hAnsi="Calibri"/>
                <w:sz w:val="20"/>
                <w:szCs w:val="20"/>
              </w:rPr>
            </w:pPr>
            <w:r>
              <w:rPr>
                <w:rFonts w:ascii="Calibri" w:hAnsi="Calibri"/>
                <w:sz w:val="20"/>
                <w:szCs w:val="20"/>
              </w:rPr>
              <w:t>170 Kč/hod</w:t>
            </w:r>
          </w:p>
        </w:tc>
      </w:tr>
      <w:tr w:rsidR="00FB64D4" w:rsidRPr="006A3F4F" w14:paraId="6D6ABAE8" w14:textId="77777777" w:rsidTr="00E46833">
        <w:tc>
          <w:tcPr>
            <w:tcW w:w="777" w:type="dxa"/>
          </w:tcPr>
          <w:p w14:paraId="7E94C90E" w14:textId="202483D5" w:rsidR="00FB64D4" w:rsidRPr="006A3F4F" w:rsidRDefault="00FB64D4" w:rsidP="00FB64D4">
            <w:pPr>
              <w:jc w:val="center"/>
              <w:rPr>
                <w:rFonts w:asciiTheme="minorHAnsi" w:hAnsiTheme="minorHAnsi" w:cstheme="minorHAnsi"/>
                <w:sz w:val="20"/>
                <w:szCs w:val="20"/>
              </w:rPr>
            </w:pPr>
            <w:r w:rsidRPr="006A3F4F">
              <w:rPr>
                <w:rFonts w:asciiTheme="minorHAnsi" w:hAnsiTheme="minorHAnsi" w:cstheme="minorHAnsi"/>
                <w:sz w:val="20"/>
                <w:szCs w:val="20"/>
              </w:rPr>
              <w:t>7.</w:t>
            </w:r>
          </w:p>
        </w:tc>
        <w:tc>
          <w:tcPr>
            <w:tcW w:w="8453" w:type="dxa"/>
          </w:tcPr>
          <w:p w14:paraId="2CF220FD" w14:textId="33A4B434" w:rsidR="00FB64D4" w:rsidRPr="006A3F4F" w:rsidRDefault="00FB64D4">
            <w:pPr>
              <w:rPr>
                <w:rFonts w:ascii="Calibri" w:hAnsi="Calibri"/>
                <w:sz w:val="20"/>
                <w:szCs w:val="20"/>
              </w:rPr>
            </w:pPr>
            <w:r w:rsidRPr="006A3F4F">
              <w:rPr>
                <w:rFonts w:ascii="Calibri" w:hAnsi="Calibri"/>
                <w:sz w:val="20"/>
                <w:szCs w:val="20"/>
              </w:rPr>
              <w:t>Praní a žehlení</w:t>
            </w:r>
            <w:r w:rsidR="007442EA">
              <w:rPr>
                <w:rFonts w:ascii="Calibri" w:hAnsi="Calibri"/>
                <w:sz w:val="20"/>
                <w:szCs w:val="20"/>
              </w:rPr>
              <w:t xml:space="preserve"> </w:t>
            </w:r>
            <w:r w:rsidR="00622CDE">
              <w:rPr>
                <w:rFonts w:ascii="Calibri" w:hAnsi="Calibri"/>
                <w:sz w:val="20"/>
                <w:szCs w:val="20"/>
              </w:rPr>
              <w:t xml:space="preserve">osobního a </w:t>
            </w:r>
            <w:r w:rsidR="007442EA">
              <w:rPr>
                <w:rFonts w:ascii="Calibri" w:hAnsi="Calibri"/>
                <w:sz w:val="20"/>
                <w:szCs w:val="20"/>
              </w:rPr>
              <w:t xml:space="preserve">ložního </w:t>
            </w:r>
            <w:r w:rsidRPr="006A3F4F">
              <w:rPr>
                <w:rFonts w:ascii="Calibri" w:hAnsi="Calibri"/>
                <w:sz w:val="20"/>
                <w:szCs w:val="20"/>
              </w:rPr>
              <w:t xml:space="preserve">prádla, popř. </w:t>
            </w:r>
            <w:r w:rsidR="007442EA">
              <w:rPr>
                <w:rFonts w:ascii="Calibri" w:hAnsi="Calibri"/>
                <w:sz w:val="20"/>
                <w:szCs w:val="20"/>
              </w:rPr>
              <w:t>j</w:t>
            </w:r>
            <w:r w:rsidRPr="006A3F4F">
              <w:rPr>
                <w:rFonts w:ascii="Calibri" w:hAnsi="Calibri"/>
                <w:sz w:val="20"/>
                <w:szCs w:val="20"/>
              </w:rPr>
              <w:t xml:space="preserve">eho drobné opravy </w:t>
            </w:r>
          </w:p>
        </w:tc>
        <w:tc>
          <w:tcPr>
            <w:tcW w:w="1226" w:type="dxa"/>
          </w:tcPr>
          <w:p w14:paraId="5FE849F9" w14:textId="5B8FAF22" w:rsidR="00FB64D4" w:rsidRPr="006A3F4F" w:rsidRDefault="00BE05DA" w:rsidP="00FB64D4">
            <w:pPr>
              <w:jc w:val="right"/>
              <w:rPr>
                <w:rFonts w:ascii="Calibri" w:hAnsi="Calibri"/>
                <w:sz w:val="20"/>
                <w:szCs w:val="20"/>
              </w:rPr>
            </w:pPr>
            <w:r>
              <w:rPr>
                <w:rFonts w:ascii="Calibri" w:hAnsi="Calibri"/>
                <w:sz w:val="20"/>
                <w:szCs w:val="20"/>
              </w:rPr>
              <w:t>100 Kč/kg</w:t>
            </w:r>
          </w:p>
        </w:tc>
      </w:tr>
      <w:tr w:rsidR="00BE05DA" w:rsidRPr="005D648E" w14:paraId="4495358C" w14:textId="77777777" w:rsidTr="002D1BF7">
        <w:tc>
          <w:tcPr>
            <w:tcW w:w="10456" w:type="dxa"/>
            <w:gridSpan w:val="3"/>
          </w:tcPr>
          <w:p w14:paraId="3B519A32" w14:textId="7CA65194" w:rsidR="00BE05DA" w:rsidRPr="005D648E" w:rsidRDefault="00BE05DA" w:rsidP="002D1BF7">
            <w:pPr>
              <w:rPr>
                <w:rFonts w:asciiTheme="minorHAnsi" w:hAnsiTheme="minorHAnsi" w:cstheme="minorHAnsi"/>
                <w:sz w:val="20"/>
                <w:szCs w:val="20"/>
              </w:rPr>
            </w:pPr>
            <w:r w:rsidRPr="00FE6DA4">
              <w:rPr>
                <w:rFonts w:asciiTheme="minorHAnsi" w:hAnsiTheme="minorHAnsi" w:cstheme="minorHAnsi"/>
                <w:b/>
                <w:bCs/>
                <w:sz w:val="20"/>
                <w:szCs w:val="20"/>
                <w:highlight w:val="lightGray"/>
              </w:rPr>
              <w:t xml:space="preserve">e) </w:t>
            </w:r>
            <w:r w:rsidRPr="00FE6DA4">
              <w:rPr>
                <w:rFonts w:asciiTheme="minorHAnsi" w:hAnsiTheme="minorHAnsi" w:cstheme="minorHAnsi"/>
                <w:b/>
                <w:sz w:val="20"/>
                <w:szCs w:val="20"/>
                <w:highlight w:val="lightGray"/>
              </w:rPr>
              <w:t>Zprostředkování kontaktu se společenským prostředím:</w:t>
            </w:r>
          </w:p>
        </w:tc>
      </w:tr>
      <w:tr w:rsidR="00B82AE2" w:rsidRPr="005D648E" w14:paraId="043ACA4A" w14:textId="77777777" w:rsidTr="00E46833">
        <w:tc>
          <w:tcPr>
            <w:tcW w:w="777" w:type="dxa"/>
          </w:tcPr>
          <w:p w14:paraId="5A905E4D" w14:textId="4553118B" w:rsidR="00B82AE2" w:rsidRPr="005D648E" w:rsidRDefault="00622CDE" w:rsidP="002D1BF7">
            <w:pPr>
              <w:jc w:val="center"/>
              <w:rPr>
                <w:rFonts w:asciiTheme="minorHAnsi" w:hAnsiTheme="minorHAnsi" w:cstheme="minorHAnsi"/>
                <w:sz w:val="20"/>
                <w:szCs w:val="20"/>
              </w:rPr>
            </w:pPr>
            <w:r>
              <w:rPr>
                <w:rFonts w:asciiTheme="minorHAnsi" w:hAnsiTheme="minorHAnsi" w:cstheme="minorHAnsi"/>
                <w:sz w:val="20"/>
                <w:szCs w:val="20"/>
              </w:rPr>
              <w:t>1</w:t>
            </w:r>
            <w:r w:rsidR="00B82AE2">
              <w:rPr>
                <w:rFonts w:asciiTheme="minorHAnsi" w:hAnsiTheme="minorHAnsi" w:cstheme="minorHAnsi"/>
                <w:sz w:val="20"/>
                <w:szCs w:val="20"/>
              </w:rPr>
              <w:t>.</w:t>
            </w:r>
          </w:p>
        </w:tc>
        <w:tc>
          <w:tcPr>
            <w:tcW w:w="8453" w:type="dxa"/>
          </w:tcPr>
          <w:p w14:paraId="6F7E9F17" w14:textId="689FB09D" w:rsidR="00B82AE2" w:rsidRPr="005D648E" w:rsidRDefault="00B82AE2" w:rsidP="00B82AE2">
            <w:pPr>
              <w:rPr>
                <w:rFonts w:asciiTheme="minorHAnsi" w:hAnsiTheme="minorHAnsi" w:cstheme="minorHAnsi"/>
                <w:sz w:val="20"/>
                <w:szCs w:val="20"/>
              </w:rPr>
            </w:pPr>
            <w:r>
              <w:rPr>
                <w:rFonts w:asciiTheme="minorHAnsi" w:hAnsiTheme="minorHAnsi" w:cstheme="minorHAnsi"/>
                <w:sz w:val="20"/>
                <w:szCs w:val="20"/>
              </w:rPr>
              <w:t>Doprovázení dospělých do š</w:t>
            </w:r>
            <w:r w:rsidR="004375AD">
              <w:rPr>
                <w:rFonts w:asciiTheme="minorHAnsi" w:hAnsiTheme="minorHAnsi" w:cstheme="minorHAnsi"/>
                <w:sz w:val="20"/>
                <w:szCs w:val="20"/>
              </w:rPr>
              <w:t>koly, školského zařízení, zaměs</w:t>
            </w:r>
            <w:r>
              <w:rPr>
                <w:rFonts w:asciiTheme="minorHAnsi" w:hAnsiTheme="minorHAnsi" w:cstheme="minorHAnsi"/>
                <w:sz w:val="20"/>
                <w:szCs w:val="20"/>
              </w:rPr>
              <w:t>t</w:t>
            </w:r>
            <w:r w:rsidR="004375AD">
              <w:rPr>
                <w:rFonts w:asciiTheme="minorHAnsi" w:hAnsiTheme="minorHAnsi" w:cstheme="minorHAnsi"/>
                <w:sz w:val="20"/>
                <w:szCs w:val="20"/>
              </w:rPr>
              <w:t>n</w:t>
            </w:r>
            <w:r>
              <w:rPr>
                <w:rFonts w:asciiTheme="minorHAnsi" w:hAnsiTheme="minorHAnsi" w:cstheme="minorHAnsi"/>
                <w:sz w:val="20"/>
                <w:szCs w:val="20"/>
              </w:rPr>
              <w:t xml:space="preserve">ání, k lékaři, na orgány veřejné moci a instituce poskytující veřejné </w:t>
            </w:r>
            <w:r w:rsidR="004375AD">
              <w:rPr>
                <w:rFonts w:asciiTheme="minorHAnsi" w:hAnsiTheme="minorHAnsi" w:cstheme="minorHAnsi"/>
                <w:sz w:val="20"/>
                <w:szCs w:val="20"/>
              </w:rPr>
              <w:t>služby a dop</w:t>
            </w:r>
            <w:r>
              <w:rPr>
                <w:rFonts w:asciiTheme="minorHAnsi" w:hAnsiTheme="minorHAnsi" w:cstheme="minorHAnsi"/>
                <w:sz w:val="20"/>
                <w:szCs w:val="20"/>
              </w:rPr>
              <w:t>r</w:t>
            </w:r>
            <w:r w:rsidR="004375AD">
              <w:rPr>
                <w:rFonts w:asciiTheme="minorHAnsi" w:hAnsiTheme="minorHAnsi" w:cstheme="minorHAnsi"/>
                <w:sz w:val="20"/>
                <w:szCs w:val="20"/>
              </w:rPr>
              <w:t>o</w:t>
            </w:r>
            <w:r>
              <w:rPr>
                <w:rFonts w:asciiTheme="minorHAnsi" w:hAnsiTheme="minorHAnsi" w:cstheme="minorHAnsi"/>
                <w:sz w:val="20"/>
                <w:szCs w:val="20"/>
              </w:rPr>
              <w:t>vázení zpět</w:t>
            </w:r>
          </w:p>
        </w:tc>
        <w:tc>
          <w:tcPr>
            <w:tcW w:w="1226" w:type="dxa"/>
          </w:tcPr>
          <w:p w14:paraId="67AA1D81" w14:textId="4CA14606" w:rsidR="00B82AE2" w:rsidRPr="005D648E" w:rsidRDefault="00637F28" w:rsidP="002D1BF7">
            <w:pPr>
              <w:jc w:val="right"/>
              <w:rPr>
                <w:rFonts w:asciiTheme="minorHAnsi" w:hAnsiTheme="minorHAnsi" w:cstheme="minorHAnsi"/>
                <w:sz w:val="20"/>
                <w:szCs w:val="20"/>
              </w:rPr>
            </w:pPr>
            <w:r w:rsidRPr="006A3F4F">
              <w:rPr>
                <w:rFonts w:ascii="Calibri" w:hAnsi="Calibri"/>
                <w:sz w:val="20"/>
                <w:szCs w:val="20"/>
              </w:rPr>
              <w:t>165 Kč/hod</w:t>
            </w:r>
          </w:p>
        </w:tc>
      </w:tr>
      <w:tr w:rsidR="00171686" w:rsidRPr="005D648E" w14:paraId="6D525E24" w14:textId="77777777" w:rsidTr="009F4758">
        <w:tc>
          <w:tcPr>
            <w:tcW w:w="10456" w:type="dxa"/>
            <w:gridSpan w:val="3"/>
          </w:tcPr>
          <w:p w14:paraId="0971C9AB" w14:textId="724A137A" w:rsidR="00171686" w:rsidRPr="005D648E" w:rsidRDefault="00171686" w:rsidP="004074DA">
            <w:pPr>
              <w:rPr>
                <w:rFonts w:asciiTheme="minorHAnsi" w:hAnsiTheme="minorHAnsi" w:cstheme="minorHAnsi"/>
                <w:sz w:val="20"/>
                <w:szCs w:val="20"/>
              </w:rPr>
            </w:pPr>
            <w:r w:rsidRPr="00476B66">
              <w:rPr>
                <w:rFonts w:asciiTheme="minorHAnsi" w:hAnsiTheme="minorHAnsi" w:cstheme="minorHAnsi"/>
                <w:b/>
                <w:sz w:val="20"/>
                <w:szCs w:val="20"/>
                <w:highlight w:val="lightGray"/>
              </w:rPr>
              <w:t>f)</w:t>
            </w:r>
            <w:r w:rsidRPr="004074DA">
              <w:rPr>
                <w:rFonts w:asciiTheme="minorHAnsi" w:hAnsiTheme="minorHAnsi" w:cstheme="minorHAnsi"/>
                <w:sz w:val="20"/>
                <w:szCs w:val="20"/>
                <w:highlight w:val="lightGray"/>
              </w:rPr>
              <w:t xml:space="preserve"> </w:t>
            </w:r>
            <w:r w:rsidRPr="00171686">
              <w:rPr>
                <w:rStyle w:val="Siln"/>
                <w:rFonts w:asciiTheme="minorHAnsi" w:hAnsiTheme="minorHAnsi" w:cstheme="minorHAnsi"/>
                <w:color w:val="000000"/>
                <w:sz w:val="20"/>
                <w:szCs w:val="20"/>
                <w:highlight w:val="lightGray"/>
              </w:rPr>
              <w:t xml:space="preserve">Pomoc </w:t>
            </w:r>
            <w:r w:rsidRPr="00FE6DA4">
              <w:rPr>
                <w:rStyle w:val="Siln"/>
                <w:rFonts w:asciiTheme="minorHAnsi" w:hAnsiTheme="minorHAnsi" w:cstheme="minorHAnsi"/>
                <w:color w:val="000000"/>
                <w:sz w:val="20"/>
                <w:szCs w:val="20"/>
                <w:highlight w:val="lightGray"/>
              </w:rPr>
              <w:t>při uplatňování práv, oprávněných zájmů a při obstarávání osobních záležitostí:</w:t>
            </w:r>
            <w:r w:rsidRPr="005D648E">
              <w:rPr>
                <w:rStyle w:val="Siln"/>
                <w:rFonts w:asciiTheme="minorHAnsi" w:hAnsiTheme="minorHAnsi" w:cstheme="minorHAnsi"/>
                <w:color w:val="000000"/>
                <w:sz w:val="20"/>
                <w:szCs w:val="20"/>
              </w:rPr>
              <w:t xml:space="preserve"> </w:t>
            </w:r>
          </w:p>
        </w:tc>
      </w:tr>
      <w:tr w:rsidR="00B82AE2" w:rsidRPr="005D648E" w14:paraId="3C53C883" w14:textId="77777777" w:rsidTr="00E46833">
        <w:tc>
          <w:tcPr>
            <w:tcW w:w="777" w:type="dxa"/>
          </w:tcPr>
          <w:p w14:paraId="43AF4AD3" w14:textId="21EAE2D0" w:rsidR="00B82AE2" w:rsidRDefault="00B82AE2" w:rsidP="00B82AE2">
            <w:pPr>
              <w:jc w:val="center"/>
              <w:rPr>
                <w:rFonts w:asciiTheme="minorHAnsi" w:hAnsiTheme="minorHAnsi" w:cstheme="minorHAnsi"/>
                <w:sz w:val="20"/>
                <w:szCs w:val="20"/>
              </w:rPr>
            </w:pPr>
            <w:r w:rsidRPr="005D648E">
              <w:rPr>
                <w:rFonts w:asciiTheme="minorHAnsi" w:hAnsiTheme="minorHAnsi" w:cstheme="minorHAnsi"/>
                <w:sz w:val="20"/>
                <w:szCs w:val="20"/>
              </w:rPr>
              <w:t>1.</w:t>
            </w:r>
          </w:p>
        </w:tc>
        <w:tc>
          <w:tcPr>
            <w:tcW w:w="8453" w:type="dxa"/>
          </w:tcPr>
          <w:p w14:paraId="36D660DC" w14:textId="56E7652A" w:rsidR="00B82AE2" w:rsidRPr="00481FEB" w:rsidRDefault="00B82AE2" w:rsidP="00B82AE2">
            <w:pPr>
              <w:rPr>
                <w:rStyle w:val="Siln"/>
                <w:rFonts w:asciiTheme="minorHAnsi" w:hAnsiTheme="minorHAnsi" w:cstheme="minorHAnsi"/>
                <w:color w:val="000000"/>
                <w:sz w:val="20"/>
                <w:szCs w:val="20"/>
              </w:rPr>
            </w:pPr>
            <w:r w:rsidRPr="005D648E">
              <w:rPr>
                <w:rStyle w:val="Siln"/>
                <w:rFonts w:asciiTheme="minorHAnsi" w:hAnsiTheme="minorHAnsi" w:cstheme="minorHAnsi"/>
                <w:b w:val="0"/>
                <w:color w:val="000000"/>
                <w:sz w:val="20"/>
                <w:szCs w:val="20"/>
              </w:rPr>
              <w:t xml:space="preserve">Pomoc při komunikaci vedoucí k uplatňování práv a oprávněných zájmů </w:t>
            </w:r>
          </w:p>
        </w:tc>
        <w:tc>
          <w:tcPr>
            <w:tcW w:w="1226" w:type="dxa"/>
          </w:tcPr>
          <w:p w14:paraId="594EBA74" w14:textId="153AC092" w:rsidR="00B82AE2" w:rsidRPr="005D648E" w:rsidRDefault="005E19D3" w:rsidP="00B82AE2">
            <w:pPr>
              <w:jc w:val="right"/>
              <w:rPr>
                <w:rFonts w:asciiTheme="minorHAnsi" w:hAnsiTheme="minorHAnsi" w:cstheme="minorHAnsi"/>
                <w:sz w:val="20"/>
                <w:szCs w:val="20"/>
              </w:rPr>
            </w:pPr>
            <w:r w:rsidRPr="005D648E">
              <w:rPr>
                <w:rFonts w:asciiTheme="minorHAnsi" w:hAnsiTheme="minorHAnsi" w:cstheme="minorHAnsi"/>
                <w:sz w:val="20"/>
                <w:szCs w:val="20"/>
              </w:rPr>
              <w:t>165 Kč/hod</w:t>
            </w:r>
          </w:p>
        </w:tc>
      </w:tr>
      <w:tr w:rsidR="00B82AE2" w:rsidRPr="005D648E" w14:paraId="7239C211" w14:textId="77777777" w:rsidTr="00E46833">
        <w:tc>
          <w:tcPr>
            <w:tcW w:w="777" w:type="dxa"/>
          </w:tcPr>
          <w:p w14:paraId="1AE12AA6" w14:textId="2629DD20" w:rsidR="00B82AE2" w:rsidRDefault="00B82AE2" w:rsidP="00B82AE2">
            <w:pPr>
              <w:jc w:val="center"/>
              <w:rPr>
                <w:rFonts w:asciiTheme="minorHAnsi" w:hAnsiTheme="minorHAnsi" w:cstheme="minorHAnsi"/>
                <w:sz w:val="20"/>
                <w:szCs w:val="20"/>
              </w:rPr>
            </w:pPr>
            <w:r w:rsidRPr="005D648E">
              <w:rPr>
                <w:rFonts w:asciiTheme="minorHAnsi" w:hAnsiTheme="minorHAnsi" w:cstheme="minorHAnsi"/>
                <w:sz w:val="20"/>
                <w:szCs w:val="20"/>
              </w:rPr>
              <w:t>2.</w:t>
            </w:r>
          </w:p>
        </w:tc>
        <w:tc>
          <w:tcPr>
            <w:tcW w:w="8453" w:type="dxa"/>
          </w:tcPr>
          <w:p w14:paraId="4B2DE152" w14:textId="4D612731" w:rsidR="00B82AE2" w:rsidRPr="00481FEB" w:rsidRDefault="00B82AE2" w:rsidP="00B82AE2">
            <w:pPr>
              <w:rPr>
                <w:rStyle w:val="Siln"/>
                <w:rFonts w:asciiTheme="minorHAnsi" w:hAnsiTheme="minorHAnsi" w:cstheme="minorHAnsi"/>
                <w:color w:val="000000"/>
                <w:sz w:val="20"/>
                <w:szCs w:val="20"/>
              </w:rPr>
            </w:pPr>
            <w:r w:rsidRPr="005D648E">
              <w:rPr>
                <w:rStyle w:val="Siln"/>
                <w:rFonts w:asciiTheme="minorHAnsi" w:hAnsiTheme="minorHAnsi" w:cstheme="minorHAnsi"/>
                <w:b w:val="0"/>
                <w:color w:val="000000"/>
                <w:sz w:val="20"/>
                <w:szCs w:val="20"/>
              </w:rPr>
              <w:t>Pomoc při vyřizování běžných záležitostí</w:t>
            </w:r>
          </w:p>
        </w:tc>
        <w:tc>
          <w:tcPr>
            <w:tcW w:w="1226" w:type="dxa"/>
          </w:tcPr>
          <w:p w14:paraId="3A29D76A" w14:textId="09FA6FDE" w:rsidR="00B82AE2" w:rsidRPr="005D648E" w:rsidRDefault="005E19D3" w:rsidP="00B82AE2">
            <w:pPr>
              <w:jc w:val="right"/>
              <w:rPr>
                <w:rFonts w:asciiTheme="minorHAnsi" w:hAnsiTheme="minorHAnsi" w:cstheme="minorHAnsi"/>
                <w:sz w:val="20"/>
                <w:szCs w:val="20"/>
              </w:rPr>
            </w:pPr>
            <w:r w:rsidRPr="005D648E">
              <w:rPr>
                <w:rFonts w:asciiTheme="minorHAnsi" w:hAnsiTheme="minorHAnsi" w:cstheme="minorHAnsi"/>
                <w:sz w:val="20"/>
                <w:szCs w:val="20"/>
              </w:rPr>
              <w:t>165 Kč/hod</w:t>
            </w:r>
          </w:p>
        </w:tc>
      </w:tr>
      <w:tr w:rsidR="00B82AE2" w:rsidRPr="005D648E" w14:paraId="302070A3" w14:textId="77777777" w:rsidTr="0078600F">
        <w:tc>
          <w:tcPr>
            <w:tcW w:w="10456" w:type="dxa"/>
            <w:gridSpan w:val="3"/>
          </w:tcPr>
          <w:p w14:paraId="734EC675" w14:textId="467B6BF5" w:rsidR="00B82AE2" w:rsidRPr="005D648E" w:rsidRDefault="00B82AE2" w:rsidP="00E92A5E">
            <w:pPr>
              <w:rPr>
                <w:rFonts w:asciiTheme="minorHAnsi" w:hAnsiTheme="minorHAnsi" w:cstheme="minorHAnsi"/>
                <w:sz w:val="20"/>
                <w:szCs w:val="20"/>
              </w:rPr>
            </w:pPr>
            <w:r w:rsidRPr="00476B66">
              <w:rPr>
                <w:rFonts w:asciiTheme="minorHAnsi" w:hAnsiTheme="minorHAnsi" w:cstheme="minorHAnsi"/>
                <w:b/>
                <w:sz w:val="20"/>
                <w:szCs w:val="20"/>
                <w:highlight w:val="lightGray"/>
              </w:rPr>
              <w:t>g)</w:t>
            </w:r>
            <w:r w:rsidRPr="004074DA">
              <w:rPr>
                <w:rStyle w:val="Siln"/>
                <w:color w:val="000000"/>
                <w:highlight w:val="lightGray"/>
              </w:rPr>
              <w:t xml:space="preserve"> </w:t>
            </w:r>
            <w:r w:rsidRPr="00E46833">
              <w:rPr>
                <w:rStyle w:val="Siln"/>
                <w:rFonts w:asciiTheme="minorHAnsi" w:hAnsiTheme="minorHAnsi" w:cstheme="minorHAnsi"/>
                <w:color w:val="000000"/>
                <w:sz w:val="20"/>
                <w:szCs w:val="20"/>
                <w:highlight w:val="lightGray"/>
              </w:rPr>
              <w:t xml:space="preserve">Pomoc </w:t>
            </w:r>
            <w:r w:rsidRPr="00FE6DA4">
              <w:rPr>
                <w:rStyle w:val="Siln"/>
                <w:rFonts w:asciiTheme="minorHAnsi" w:hAnsiTheme="minorHAnsi" w:cstheme="minorHAnsi"/>
                <w:color w:val="000000"/>
                <w:sz w:val="20"/>
                <w:szCs w:val="20"/>
                <w:highlight w:val="lightGray"/>
              </w:rPr>
              <w:t>při zajištění bezpečí a možnosti setrvání v přirozen</w:t>
            </w:r>
            <w:r w:rsidR="00E92A5E">
              <w:rPr>
                <w:rStyle w:val="Siln"/>
                <w:rFonts w:asciiTheme="minorHAnsi" w:hAnsiTheme="minorHAnsi" w:cstheme="minorHAnsi"/>
                <w:color w:val="000000"/>
                <w:sz w:val="20"/>
                <w:szCs w:val="20"/>
                <w:highlight w:val="lightGray"/>
              </w:rPr>
              <w:t xml:space="preserve">ém sociálním prostředí: </w:t>
            </w:r>
          </w:p>
        </w:tc>
      </w:tr>
      <w:tr w:rsidR="001114A2" w:rsidRPr="005D648E" w14:paraId="469C9255" w14:textId="77777777" w:rsidTr="00622CDE">
        <w:tc>
          <w:tcPr>
            <w:tcW w:w="777" w:type="dxa"/>
            <w:shd w:val="clear" w:color="auto" w:fill="auto"/>
          </w:tcPr>
          <w:p w14:paraId="17CF3605" w14:textId="5CDC452D" w:rsidR="001114A2" w:rsidRDefault="001114A2" w:rsidP="00D04740">
            <w:pPr>
              <w:jc w:val="center"/>
              <w:rPr>
                <w:rFonts w:asciiTheme="minorHAnsi" w:hAnsiTheme="minorHAnsi" w:cstheme="minorHAnsi"/>
                <w:sz w:val="20"/>
                <w:szCs w:val="20"/>
              </w:rPr>
            </w:pPr>
            <w:r>
              <w:rPr>
                <w:rFonts w:asciiTheme="minorHAnsi" w:hAnsiTheme="minorHAnsi" w:cstheme="minorHAnsi"/>
                <w:sz w:val="20"/>
                <w:szCs w:val="20"/>
              </w:rPr>
              <w:t>1</w:t>
            </w:r>
            <w:r w:rsidRPr="005D648E">
              <w:rPr>
                <w:rFonts w:asciiTheme="minorHAnsi" w:hAnsiTheme="minorHAnsi" w:cstheme="minorHAnsi"/>
                <w:sz w:val="20"/>
                <w:szCs w:val="20"/>
              </w:rPr>
              <w:t>.</w:t>
            </w:r>
          </w:p>
        </w:tc>
        <w:tc>
          <w:tcPr>
            <w:tcW w:w="8453" w:type="dxa"/>
            <w:shd w:val="clear" w:color="auto" w:fill="auto"/>
          </w:tcPr>
          <w:p w14:paraId="03581FFB" w14:textId="34DA8D54" w:rsidR="001114A2" w:rsidRPr="00481FEB" w:rsidRDefault="00E92A5E" w:rsidP="00D04740">
            <w:pPr>
              <w:rPr>
                <w:rStyle w:val="Siln"/>
                <w:rFonts w:asciiTheme="minorHAnsi" w:hAnsiTheme="minorHAnsi" w:cstheme="minorHAnsi"/>
                <w:color w:val="000000"/>
                <w:sz w:val="20"/>
                <w:szCs w:val="20"/>
              </w:rPr>
            </w:pPr>
            <w:r>
              <w:rPr>
                <w:rStyle w:val="Siln"/>
                <w:rFonts w:asciiTheme="minorHAnsi" w:hAnsiTheme="minorHAnsi" w:cstheme="minorHAnsi"/>
                <w:b w:val="0"/>
                <w:color w:val="000000"/>
                <w:sz w:val="20"/>
                <w:szCs w:val="20"/>
              </w:rPr>
              <w:t>D</w:t>
            </w:r>
            <w:r w:rsidR="001114A2">
              <w:rPr>
                <w:rStyle w:val="Siln"/>
                <w:rFonts w:asciiTheme="minorHAnsi" w:hAnsiTheme="minorHAnsi" w:cstheme="minorHAnsi"/>
                <w:b w:val="0"/>
                <w:color w:val="000000"/>
                <w:sz w:val="20"/>
                <w:szCs w:val="20"/>
              </w:rPr>
              <w:t>ohled, aby osoba</w:t>
            </w:r>
            <w:r w:rsidR="003B4EAB">
              <w:rPr>
                <w:rStyle w:val="Siln"/>
                <w:rFonts w:asciiTheme="minorHAnsi" w:hAnsiTheme="minorHAnsi" w:cstheme="minorHAnsi"/>
                <w:b w:val="0"/>
                <w:color w:val="000000"/>
                <w:sz w:val="20"/>
                <w:szCs w:val="20"/>
              </w:rPr>
              <w:t xml:space="preserve"> závislá na pomoci nezpůsobila ohrožení sobě ani svému okolí.</w:t>
            </w:r>
          </w:p>
        </w:tc>
        <w:tc>
          <w:tcPr>
            <w:tcW w:w="1226" w:type="dxa"/>
            <w:shd w:val="clear" w:color="auto" w:fill="auto"/>
          </w:tcPr>
          <w:p w14:paraId="66CFA291" w14:textId="77777777" w:rsidR="001114A2" w:rsidRPr="005D648E" w:rsidRDefault="001114A2" w:rsidP="00D04740">
            <w:pPr>
              <w:jc w:val="right"/>
              <w:rPr>
                <w:rFonts w:asciiTheme="minorHAnsi" w:hAnsiTheme="minorHAnsi" w:cstheme="minorHAnsi"/>
                <w:sz w:val="20"/>
                <w:szCs w:val="20"/>
              </w:rPr>
            </w:pPr>
            <w:r w:rsidRPr="005D648E">
              <w:rPr>
                <w:rFonts w:asciiTheme="minorHAnsi" w:hAnsiTheme="minorHAnsi" w:cstheme="minorHAnsi"/>
                <w:sz w:val="20"/>
                <w:szCs w:val="20"/>
              </w:rPr>
              <w:t>165 Kč/hod</w:t>
            </w:r>
          </w:p>
        </w:tc>
      </w:tr>
    </w:tbl>
    <w:p w14:paraId="648D268D" w14:textId="77777777" w:rsidR="00613C11" w:rsidRPr="005D648E" w:rsidRDefault="00613C11" w:rsidP="001052E1">
      <w:pPr>
        <w:rPr>
          <w:rFonts w:asciiTheme="minorHAnsi" w:hAnsiTheme="minorHAnsi" w:cstheme="minorHAnsi"/>
          <w:sz w:val="20"/>
          <w:szCs w:val="20"/>
        </w:rPr>
      </w:pPr>
    </w:p>
    <w:tbl>
      <w:tblPr>
        <w:tblStyle w:val="Mkatabulky"/>
        <w:tblW w:w="0" w:type="auto"/>
        <w:tblLook w:val="04A0" w:firstRow="1" w:lastRow="0" w:firstColumn="1" w:lastColumn="0" w:noHBand="0" w:noVBand="1"/>
      </w:tblPr>
      <w:tblGrid>
        <w:gridCol w:w="421"/>
        <w:gridCol w:w="8788"/>
        <w:gridCol w:w="1247"/>
      </w:tblGrid>
      <w:tr w:rsidR="005D648E" w:rsidRPr="005D648E" w14:paraId="5F31CBBC" w14:textId="77777777" w:rsidTr="002D1BF7">
        <w:tc>
          <w:tcPr>
            <w:tcW w:w="10456" w:type="dxa"/>
            <w:gridSpan w:val="3"/>
          </w:tcPr>
          <w:p w14:paraId="5A8298EE" w14:textId="10F09F5C" w:rsidR="005D648E" w:rsidRPr="005D648E" w:rsidRDefault="005D648E" w:rsidP="002D1BF7">
            <w:pPr>
              <w:rPr>
                <w:rFonts w:asciiTheme="minorHAnsi" w:hAnsiTheme="minorHAnsi" w:cstheme="minorHAnsi"/>
                <w:sz w:val="20"/>
                <w:szCs w:val="20"/>
              </w:rPr>
            </w:pPr>
            <w:r w:rsidRPr="000F1217">
              <w:rPr>
                <w:rFonts w:asciiTheme="minorHAnsi" w:hAnsiTheme="minorHAnsi" w:cstheme="minorHAnsi"/>
                <w:b/>
                <w:bCs/>
                <w:sz w:val="20"/>
                <w:szCs w:val="20"/>
                <w:highlight w:val="lightGray"/>
              </w:rPr>
              <w:t xml:space="preserve">Fakultativní </w:t>
            </w:r>
            <w:r w:rsidR="001B785B" w:rsidRPr="00476B66">
              <w:rPr>
                <w:rFonts w:asciiTheme="minorHAnsi" w:hAnsiTheme="minorHAnsi" w:cstheme="minorHAnsi"/>
                <w:b/>
                <w:bCs/>
                <w:sz w:val="20"/>
                <w:szCs w:val="20"/>
                <w:shd w:val="clear" w:color="auto" w:fill="D9D9D9" w:themeFill="background1" w:themeFillShade="D9"/>
              </w:rPr>
              <w:t>činnosti:</w:t>
            </w:r>
          </w:p>
        </w:tc>
      </w:tr>
      <w:tr w:rsidR="00613C11" w:rsidRPr="005D648E" w14:paraId="2F702F34" w14:textId="77777777" w:rsidTr="002D1BF7">
        <w:tc>
          <w:tcPr>
            <w:tcW w:w="421" w:type="dxa"/>
          </w:tcPr>
          <w:p w14:paraId="1C1F4B2F" w14:textId="35DE2F2C" w:rsidR="00613C11" w:rsidRPr="00613C11" w:rsidRDefault="00E7435F" w:rsidP="00613C11">
            <w:pPr>
              <w:jc w:val="center"/>
              <w:rPr>
                <w:rFonts w:asciiTheme="minorHAnsi" w:hAnsiTheme="minorHAnsi" w:cstheme="minorHAnsi"/>
                <w:sz w:val="20"/>
                <w:szCs w:val="20"/>
              </w:rPr>
            </w:pPr>
            <w:r>
              <w:rPr>
                <w:rFonts w:asciiTheme="minorHAnsi" w:hAnsiTheme="minorHAnsi" w:cstheme="minorHAnsi"/>
                <w:sz w:val="20"/>
                <w:szCs w:val="20"/>
              </w:rPr>
              <w:t>1</w:t>
            </w:r>
            <w:r w:rsidR="00613C11" w:rsidRPr="00613C11">
              <w:rPr>
                <w:rFonts w:asciiTheme="minorHAnsi" w:hAnsiTheme="minorHAnsi" w:cstheme="minorHAnsi"/>
                <w:sz w:val="20"/>
                <w:szCs w:val="20"/>
              </w:rPr>
              <w:t>.</w:t>
            </w:r>
          </w:p>
        </w:tc>
        <w:tc>
          <w:tcPr>
            <w:tcW w:w="8788" w:type="dxa"/>
          </w:tcPr>
          <w:p w14:paraId="7793F860" w14:textId="24A2B8C3" w:rsidR="00613C11" w:rsidRPr="00613C11" w:rsidRDefault="00613C11" w:rsidP="00613C11">
            <w:pPr>
              <w:rPr>
                <w:rFonts w:ascii="Calibri" w:hAnsi="Calibri" w:cs="Arial"/>
                <w:spacing w:val="8"/>
                <w:sz w:val="20"/>
                <w:szCs w:val="20"/>
              </w:rPr>
            </w:pPr>
            <w:r w:rsidRPr="00613C11">
              <w:rPr>
                <w:rFonts w:ascii="Calibri" w:hAnsi="Calibri" w:cs="Arial"/>
                <w:spacing w:val="8"/>
                <w:sz w:val="20"/>
                <w:szCs w:val="20"/>
              </w:rPr>
              <w:t>Doprava osobním vozem provozovaným poskytovatelem</w:t>
            </w:r>
            <w:r w:rsidR="00082C1D">
              <w:rPr>
                <w:rFonts w:ascii="Calibri" w:hAnsi="Calibri" w:cs="Arial"/>
                <w:spacing w:val="8"/>
                <w:sz w:val="20"/>
                <w:szCs w:val="20"/>
              </w:rPr>
              <w:t xml:space="preserve"> (pouze v rámci doprovodu)</w:t>
            </w:r>
          </w:p>
        </w:tc>
        <w:tc>
          <w:tcPr>
            <w:tcW w:w="1247" w:type="dxa"/>
          </w:tcPr>
          <w:p w14:paraId="02AC84D2" w14:textId="453718F2" w:rsidR="00613C11" w:rsidRPr="00613C11" w:rsidRDefault="00613C11" w:rsidP="00613C11">
            <w:pPr>
              <w:jc w:val="right"/>
              <w:rPr>
                <w:rFonts w:asciiTheme="minorHAnsi" w:hAnsiTheme="minorHAnsi" w:cstheme="minorHAnsi"/>
                <w:sz w:val="20"/>
                <w:szCs w:val="20"/>
              </w:rPr>
            </w:pPr>
            <w:r w:rsidRPr="00613C11">
              <w:rPr>
                <w:rFonts w:asciiTheme="minorHAnsi" w:hAnsiTheme="minorHAnsi" w:cstheme="minorHAnsi"/>
                <w:sz w:val="20"/>
                <w:szCs w:val="20"/>
              </w:rPr>
              <w:t>12 Kč/km</w:t>
            </w:r>
          </w:p>
        </w:tc>
      </w:tr>
      <w:tr w:rsidR="00613C11" w:rsidRPr="005D648E" w14:paraId="6AEFFE46" w14:textId="77777777" w:rsidTr="002D1BF7">
        <w:tc>
          <w:tcPr>
            <w:tcW w:w="421" w:type="dxa"/>
          </w:tcPr>
          <w:p w14:paraId="0E102638" w14:textId="27C4753D" w:rsidR="00613C11" w:rsidRPr="00613C11" w:rsidRDefault="00E7435F" w:rsidP="00613C11">
            <w:pPr>
              <w:jc w:val="center"/>
              <w:rPr>
                <w:rFonts w:asciiTheme="minorHAnsi" w:hAnsiTheme="minorHAnsi" w:cstheme="minorHAnsi"/>
                <w:sz w:val="20"/>
                <w:szCs w:val="20"/>
              </w:rPr>
            </w:pPr>
            <w:r>
              <w:rPr>
                <w:rFonts w:asciiTheme="minorHAnsi" w:hAnsiTheme="minorHAnsi" w:cstheme="minorHAnsi"/>
                <w:sz w:val="20"/>
                <w:szCs w:val="20"/>
              </w:rPr>
              <w:t>2</w:t>
            </w:r>
            <w:r w:rsidR="00613C11" w:rsidRPr="00613C11">
              <w:rPr>
                <w:rFonts w:asciiTheme="minorHAnsi" w:hAnsiTheme="minorHAnsi" w:cstheme="minorHAnsi"/>
                <w:sz w:val="20"/>
                <w:szCs w:val="20"/>
              </w:rPr>
              <w:t>.</w:t>
            </w:r>
          </w:p>
        </w:tc>
        <w:tc>
          <w:tcPr>
            <w:tcW w:w="8788" w:type="dxa"/>
          </w:tcPr>
          <w:p w14:paraId="1C96E8E5" w14:textId="18872375" w:rsidR="00613C11" w:rsidRPr="00613C11" w:rsidRDefault="00613C11" w:rsidP="00613C11">
            <w:pPr>
              <w:rPr>
                <w:rFonts w:ascii="Calibri" w:hAnsi="Calibri" w:cs="Arial"/>
                <w:spacing w:val="8"/>
                <w:sz w:val="20"/>
                <w:szCs w:val="20"/>
              </w:rPr>
            </w:pPr>
            <w:r w:rsidRPr="00613C11">
              <w:rPr>
                <w:rFonts w:ascii="Calibri" w:hAnsi="Calibri" w:cs="Arial"/>
                <w:spacing w:val="8"/>
                <w:sz w:val="20"/>
                <w:szCs w:val="20"/>
              </w:rPr>
              <w:t>Zapůjčení termo</w:t>
            </w:r>
            <w:r w:rsidR="000770E8">
              <w:rPr>
                <w:rFonts w:ascii="Calibri" w:hAnsi="Calibri" w:cs="Arial"/>
                <w:spacing w:val="8"/>
                <w:sz w:val="20"/>
                <w:szCs w:val="20"/>
              </w:rPr>
              <w:t>-</w:t>
            </w:r>
            <w:r w:rsidRPr="00613C11">
              <w:rPr>
                <w:rFonts w:ascii="Calibri" w:hAnsi="Calibri" w:cs="Arial"/>
                <w:spacing w:val="8"/>
                <w:sz w:val="20"/>
                <w:szCs w:val="20"/>
              </w:rPr>
              <w:t>jídlonosiče</w:t>
            </w:r>
          </w:p>
        </w:tc>
        <w:tc>
          <w:tcPr>
            <w:tcW w:w="1247" w:type="dxa"/>
          </w:tcPr>
          <w:p w14:paraId="647155A8" w14:textId="6F677160" w:rsidR="00613C11" w:rsidRPr="00613C11" w:rsidRDefault="00613C11" w:rsidP="00613C11">
            <w:pPr>
              <w:jc w:val="right"/>
              <w:rPr>
                <w:rFonts w:asciiTheme="minorHAnsi" w:hAnsiTheme="minorHAnsi" w:cstheme="minorHAnsi"/>
                <w:sz w:val="20"/>
                <w:szCs w:val="20"/>
              </w:rPr>
            </w:pPr>
            <w:r w:rsidRPr="00613C11">
              <w:rPr>
                <w:rFonts w:asciiTheme="minorHAnsi" w:hAnsiTheme="minorHAnsi" w:cstheme="minorHAnsi"/>
                <w:sz w:val="20"/>
                <w:szCs w:val="20"/>
              </w:rPr>
              <w:t>25 Kč/měsíc</w:t>
            </w:r>
          </w:p>
        </w:tc>
      </w:tr>
    </w:tbl>
    <w:p w14:paraId="33F7DACE" w14:textId="77777777" w:rsidR="00E15207" w:rsidRDefault="00E15207">
      <w:pPr>
        <w:jc w:val="center"/>
        <w:rPr>
          <w:rFonts w:asciiTheme="minorHAnsi" w:hAnsiTheme="minorHAnsi" w:cstheme="minorHAnsi"/>
          <w:b/>
        </w:rPr>
      </w:pPr>
    </w:p>
    <w:p w14:paraId="73B491BB" w14:textId="1367F59B" w:rsidR="00C61E71" w:rsidRDefault="00C61E71" w:rsidP="00C61E71">
      <w:pPr>
        <w:jc w:val="center"/>
        <w:rPr>
          <w:rFonts w:asciiTheme="minorHAnsi" w:hAnsiTheme="minorHAnsi" w:cstheme="minorHAnsi"/>
          <w:b/>
        </w:rPr>
      </w:pPr>
    </w:p>
    <w:p w14:paraId="1645F455" w14:textId="77777777" w:rsidR="00622CDE" w:rsidRDefault="00622CDE" w:rsidP="00C61E71">
      <w:pPr>
        <w:jc w:val="center"/>
        <w:rPr>
          <w:rFonts w:asciiTheme="minorHAnsi" w:hAnsiTheme="minorHAnsi" w:cstheme="minorHAnsi"/>
          <w:b/>
        </w:rPr>
      </w:pPr>
    </w:p>
    <w:p w14:paraId="670F2C2A" w14:textId="3FA5B73D" w:rsidR="003517B5" w:rsidRPr="00622CDE" w:rsidRDefault="00622CDE" w:rsidP="00622CDE">
      <w:pPr>
        <w:jc w:val="both"/>
        <w:outlineLvl w:val="0"/>
        <w:rPr>
          <w:rFonts w:ascii="Calibri" w:hAnsi="Calibri" w:cs="Arial"/>
          <w:spacing w:val="8"/>
          <w:sz w:val="22"/>
          <w:szCs w:val="22"/>
        </w:rPr>
      </w:pPr>
      <w:r>
        <w:rPr>
          <w:rFonts w:asciiTheme="minorHAnsi" w:hAnsiTheme="minorHAnsi" w:cstheme="minorHAnsi"/>
          <w:sz w:val="22"/>
          <w:szCs w:val="22"/>
        </w:rPr>
        <w:lastRenderedPageBreak/>
        <w:t xml:space="preserve">     </w:t>
      </w:r>
      <w:r w:rsidR="00C61E71" w:rsidRPr="00622CDE">
        <w:rPr>
          <w:rFonts w:asciiTheme="minorHAnsi" w:hAnsiTheme="minorHAnsi" w:cstheme="minorHAnsi"/>
          <w:sz w:val="22"/>
          <w:szCs w:val="22"/>
        </w:rPr>
        <w:t xml:space="preserve">Úhrada je </w:t>
      </w:r>
      <w:r w:rsidR="00BF4178">
        <w:rPr>
          <w:rFonts w:asciiTheme="minorHAnsi" w:hAnsiTheme="minorHAnsi" w:cstheme="minorHAnsi"/>
          <w:sz w:val="22"/>
          <w:szCs w:val="22"/>
        </w:rPr>
        <w:t>stanovena dle Z</w:t>
      </w:r>
      <w:r w:rsidR="00C61E71" w:rsidRPr="00622CDE">
        <w:rPr>
          <w:rFonts w:asciiTheme="minorHAnsi" w:hAnsiTheme="minorHAnsi" w:cstheme="minorHAnsi"/>
          <w:sz w:val="22"/>
          <w:szCs w:val="22"/>
        </w:rPr>
        <w:t>ákona č. 108/2006 Sb.</w:t>
      </w:r>
      <w:r w:rsidR="007A0E3E" w:rsidRPr="00622CDE">
        <w:rPr>
          <w:rFonts w:asciiTheme="minorHAnsi" w:hAnsiTheme="minorHAnsi" w:cstheme="minorHAnsi"/>
          <w:sz w:val="22"/>
          <w:szCs w:val="22"/>
        </w:rPr>
        <w:t>, o sociálních službách, ve znění pozdějších předpisů</w:t>
      </w:r>
      <w:r w:rsidR="00D75ECB" w:rsidRPr="00622CDE">
        <w:rPr>
          <w:rFonts w:asciiTheme="minorHAnsi" w:hAnsiTheme="minorHAnsi" w:cstheme="minorHAnsi"/>
          <w:sz w:val="22"/>
          <w:szCs w:val="22"/>
        </w:rPr>
        <w:t>,</w:t>
      </w:r>
      <w:r w:rsidR="007A0E3E" w:rsidRPr="00622CDE">
        <w:rPr>
          <w:rFonts w:asciiTheme="minorHAnsi" w:hAnsiTheme="minorHAnsi" w:cstheme="minorHAnsi"/>
          <w:sz w:val="22"/>
          <w:szCs w:val="22"/>
        </w:rPr>
        <w:t xml:space="preserve"> </w:t>
      </w:r>
      <w:r w:rsidR="00BF4178">
        <w:rPr>
          <w:rFonts w:asciiTheme="minorHAnsi" w:hAnsiTheme="minorHAnsi" w:cstheme="minorHAnsi"/>
          <w:sz w:val="22"/>
          <w:szCs w:val="22"/>
        </w:rPr>
        <w:t>a odpovídá výši úhrady dané V</w:t>
      </w:r>
      <w:r w:rsidR="00C61E71" w:rsidRPr="00622CDE">
        <w:rPr>
          <w:rFonts w:asciiTheme="minorHAnsi" w:hAnsiTheme="minorHAnsi" w:cstheme="minorHAnsi"/>
          <w:sz w:val="22"/>
          <w:szCs w:val="22"/>
        </w:rPr>
        <w:t xml:space="preserve">yhláškou č. 505/2006 Sb., </w:t>
      </w:r>
      <w:r w:rsidR="00EF02DC" w:rsidRPr="00622CDE">
        <w:rPr>
          <w:rFonts w:asciiTheme="minorHAnsi" w:hAnsiTheme="minorHAnsi" w:cstheme="minorHAnsi"/>
          <w:sz w:val="22"/>
          <w:szCs w:val="22"/>
        </w:rPr>
        <w:t>kterou se provádějí některá ustanovení zákona o sociálních službách, ve znění pozdějších předpisů</w:t>
      </w:r>
      <w:r w:rsidR="00EF02DC" w:rsidRPr="00622CDE">
        <w:rPr>
          <w:rFonts w:ascii="Calibri" w:hAnsi="Calibri" w:cs="Arial"/>
          <w:spacing w:val="8"/>
          <w:sz w:val="22"/>
          <w:szCs w:val="22"/>
        </w:rPr>
        <w:t xml:space="preserve">. </w:t>
      </w:r>
      <w:r w:rsidR="003517B5" w:rsidRPr="00622CDE">
        <w:rPr>
          <w:rFonts w:ascii="Calibri" w:hAnsi="Calibri" w:cs="Arial"/>
          <w:spacing w:val="8"/>
          <w:sz w:val="22"/>
          <w:szCs w:val="22"/>
        </w:rPr>
        <w:t xml:space="preserve">Pokud se služba poskytuje v rozsahu vyšším než 80 </w:t>
      </w:r>
      <w:r w:rsidR="00003586" w:rsidRPr="00622CDE">
        <w:rPr>
          <w:rFonts w:ascii="Calibri" w:hAnsi="Calibri" w:cs="Arial"/>
          <w:spacing w:val="8"/>
          <w:sz w:val="22"/>
          <w:szCs w:val="22"/>
        </w:rPr>
        <w:t xml:space="preserve">hodin měsíčně u stejného typu služby </w:t>
      </w:r>
      <w:r w:rsidR="003517B5" w:rsidRPr="00622CDE">
        <w:rPr>
          <w:rFonts w:ascii="Calibri" w:hAnsi="Calibri" w:cs="Arial"/>
          <w:spacing w:val="8"/>
          <w:sz w:val="22"/>
          <w:szCs w:val="22"/>
        </w:rPr>
        <w:t xml:space="preserve">a netrvá- </w:t>
      </w:r>
      <w:proofErr w:type="spellStart"/>
      <w:r w:rsidR="003517B5" w:rsidRPr="00622CDE">
        <w:rPr>
          <w:rFonts w:ascii="Calibri" w:hAnsi="Calibri" w:cs="Arial"/>
          <w:spacing w:val="8"/>
          <w:sz w:val="22"/>
          <w:szCs w:val="22"/>
        </w:rPr>
        <w:t>li</w:t>
      </w:r>
      <w:proofErr w:type="spellEnd"/>
      <w:r w:rsidR="003517B5" w:rsidRPr="00622CDE">
        <w:rPr>
          <w:rFonts w:ascii="Calibri" w:hAnsi="Calibri" w:cs="Arial"/>
          <w:spacing w:val="8"/>
          <w:sz w:val="22"/>
          <w:szCs w:val="22"/>
        </w:rPr>
        <w:t xml:space="preserve"> poskytování těchto úkonů včetně času nezbytného k jejich zajištění celou hodinu, výše úhrady se poměrně krátí.</w:t>
      </w:r>
    </w:p>
    <w:tbl>
      <w:tblPr>
        <w:tblStyle w:val="Mkatabulky"/>
        <w:tblW w:w="0" w:type="auto"/>
        <w:tblLook w:val="04A0" w:firstRow="1" w:lastRow="0" w:firstColumn="1" w:lastColumn="0" w:noHBand="0" w:noVBand="1"/>
      </w:tblPr>
      <w:tblGrid>
        <w:gridCol w:w="777"/>
        <w:gridCol w:w="8453"/>
        <w:gridCol w:w="1226"/>
      </w:tblGrid>
      <w:tr w:rsidR="009F36F6" w:rsidRPr="006A3F4F" w14:paraId="1472F9DC" w14:textId="77777777" w:rsidTr="00CB6709">
        <w:tc>
          <w:tcPr>
            <w:tcW w:w="10456" w:type="dxa"/>
            <w:gridSpan w:val="3"/>
          </w:tcPr>
          <w:p w14:paraId="64FE8CF8" w14:textId="77777777" w:rsidR="009F36F6" w:rsidRPr="00FE6DA4" w:rsidRDefault="009F36F6" w:rsidP="00CB6709">
            <w:pPr>
              <w:rPr>
                <w:rFonts w:ascii="Calibri" w:hAnsi="Calibri"/>
                <w:b/>
                <w:sz w:val="20"/>
                <w:szCs w:val="20"/>
                <w:highlight w:val="lightGray"/>
              </w:rPr>
            </w:pPr>
            <w:r>
              <w:rPr>
                <w:rFonts w:ascii="Calibri" w:hAnsi="Calibri"/>
                <w:b/>
                <w:sz w:val="20"/>
                <w:szCs w:val="20"/>
                <w:highlight w:val="lightGray"/>
              </w:rPr>
              <w:t xml:space="preserve">Základní činnosti </w:t>
            </w:r>
          </w:p>
        </w:tc>
      </w:tr>
      <w:tr w:rsidR="009F36F6" w:rsidRPr="006A3F4F" w14:paraId="7CD5F0B1" w14:textId="77777777" w:rsidTr="00CB6709">
        <w:tc>
          <w:tcPr>
            <w:tcW w:w="10456" w:type="dxa"/>
            <w:gridSpan w:val="3"/>
          </w:tcPr>
          <w:p w14:paraId="19E838C1" w14:textId="77777777" w:rsidR="009F36F6" w:rsidRPr="00FE6DA4" w:rsidRDefault="009F36F6" w:rsidP="00CB6709">
            <w:pPr>
              <w:rPr>
                <w:rFonts w:asciiTheme="minorHAnsi" w:hAnsiTheme="minorHAnsi" w:cstheme="minorHAnsi"/>
                <w:sz w:val="20"/>
                <w:szCs w:val="20"/>
                <w:highlight w:val="lightGray"/>
              </w:rPr>
            </w:pPr>
            <w:r w:rsidRPr="00FE6DA4">
              <w:rPr>
                <w:rFonts w:ascii="Calibri" w:hAnsi="Calibri"/>
                <w:b/>
                <w:sz w:val="20"/>
                <w:szCs w:val="20"/>
                <w:highlight w:val="lightGray"/>
              </w:rPr>
              <w:t xml:space="preserve">a) </w:t>
            </w:r>
            <w:r w:rsidRPr="00FE6DA4">
              <w:rPr>
                <w:rFonts w:ascii="Calibri" w:hAnsi="Calibri"/>
                <w:b/>
                <w:iCs/>
                <w:sz w:val="20"/>
                <w:szCs w:val="20"/>
                <w:highlight w:val="lightGray"/>
              </w:rPr>
              <w:t>Pomoc při zvládání běžných úkonů péče o vlastní osobu</w:t>
            </w:r>
            <w:r>
              <w:rPr>
                <w:rFonts w:ascii="Calibri" w:hAnsi="Calibri"/>
                <w:b/>
                <w:iCs/>
                <w:sz w:val="20"/>
                <w:szCs w:val="20"/>
                <w:highlight w:val="lightGray"/>
              </w:rPr>
              <w:t>:</w:t>
            </w:r>
          </w:p>
        </w:tc>
      </w:tr>
      <w:tr w:rsidR="000E0111" w:rsidRPr="006A3F4F" w14:paraId="02C09FD0" w14:textId="77777777" w:rsidTr="00CB6709">
        <w:tc>
          <w:tcPr>
            <w:tcW w:w="777" w:type="dxa"/>
          </w:tcPr>
          <w:p w14:paraId="367FB96D"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5CF95FA4"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Pomoc a podpora při podávání jídla a pití</w:t>
            </w:r>
          </w:p>
        </w:tc>
        <w:tc>
          <w:tcPr>
            <w:tcW w:w="1226" w:type="dxa"/>
          </w:tcPr>
          <w:p w14:paraId="65D6F6A2" w14:textId="101A1195"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0E3B45AC" w14:textId="77777777" w:rsidTr="00CB6709">
        <w:tc>
          <w:tcPr>
            <w:tcW w:w="777" w:type="dxa"/>
          </w:tcPr>
          <w:p w14:paraId="32BFA4D0"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7D228685"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Pomoc při oblékání a svlékání včetně speciálních pomůcek</w:t>
            </w:r>
          </w:p>
        </w:tc>
        <w:tc>
          <w:tcPr>
            <w:tcW w:w="1226" w:type="dxa"/>
          </w:tcPr>
          <w:p w14:paraId="308F8DAF" w14:textId="3F55C8AA"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7830A006" w14:textId="77777777" w:rsidTr="00CB6709">
        <w:tc>
          <w:tcPr>
            <w:tcW w:w="777" w:type="dxa"/>
          </w:tcPr>
          <w:p w14:paraId="12EC9BD2"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1A2293F1"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Pomoc při prostorové orientaci, samostatném pohybu ve vnitřním</w:t>
            </w:r>
            <w:r>
              <w:rPr>
                <w:rFonts w:ascii="Calibri" w:hAnsi="Calibri"/>
                <w:sz w:val="20"/>
                <w:szCs w:val="20"/>
              </w:rPr>
              <w:t xml:space="preserve"> </w:t>
            </w:r>
            <w:r w:rsidRPr="006A3F4F">
              <w:rPr>
                <w:rFonts w:ascii="Calibri" w:hAnsi="Calibri"/>
                <w:sz w:val="20"/>
                <w:szCs w:val="20"/>
              </w:rPr>
              <w:t>prostoru</w:t>
            </w:r>
          </w:p>
        </w:tc>
        <w:tc>
          <w:tcPr>
            <w:tcW w:w="1226" w:type="dxa"/>
          </w:tcPr>
          <w:p w14:paraId="3B92576C" w14:textId="227A5E6B"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40035928" w14:textId="77777777" w:rsidTr="00CB6709">
        <w:tc>
          <w:tcPr>
            <w:tcW w:w="777" w:type="dxa"/>
          </w:tcPr>
          <w:p w14:paraId="7C78058E"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 xml:space="preserve">4. </w:t>
            </w:r>
          </w:p>
        </w:tc>
        <w:tc>
          <w:tcPr>
            <w:tcW w:w="8453" w:type="dxa"/>
          </w:tcPr>
          <w:p w14:paraId="237A10B3" w14:textId="77777777" w:rsidR="000E0111" w:rsidRPr="006A3F4F" w:rsidRDefault="000E0111" w:rsidP="000E0111">
            <w:pPr>
              <w:rPr>
                <w:rFonts w:ascii="Calibri" w:hAnsi="Calibri"/>
                <w:sz w:val="20"/>
                <w:szCs w:val="20"/>
              </w:rPr>
            </w:pPr>
            <w:r w:rsidRPr="006A3F4F">
              <w:rPr>
                <w:rFonts w:ascii="Calibri" w:hAnsi="Calibri"/>
                <w:sz w:val="20"/>
                <w:szCs w:val="20"/>
              </w:rPr>
              <w:t>Pomoc při přesunu na lůžko nebo vozík</w:t>
            </w:r>
          </w:p>
        </w:tc>
        <w:tc>
          <w:tcPr>
            <w:tcW w:w="1226" w:type="dxa"/>
          </w:tcPr>
          <w:p w14:paraId="1CDF5D19" w14:textId="672FAE64" w:rsidR="000E0111" w:rsidRPr="006A3F4F" w:rsidRDefault="00476B66" w:rsidP="000E0111">
            <w:pPr>
              <w:jc w:val="right"/>
              <w:rPr>
                <w:rFonts w:ascii="Calibri" w:hAnsi="Calibri"/>
                <w:sz w:val="20"/>
                <w:szCs w:val="20"/>
              </w:rPr>
            </w:pPr>
            <w:r>
              <w:rPr>
                <w:rFonts w:ascii="Calibri" w:hAnsi="Calibri"/>
                <w:sz w:val="20"/>
                <w:szCs w:val="20"/>
              </w:rPr>
              <w:t>14</w:t>
            </w:r>
            <w:r w:rsidR="000E0111" w:rsidRPr="006A3F4F">
              <w:rPr>
                <w:rFonts w:ascii="Calibri" w:hAnsi="Calibri"/>
                <w:sz w:val="20"/>
                <w:szCs w:val="20"/>
              </w:rPr>
              <w:t>5 Kč/hod</w:t>
            </w:r>
          </w:p>
        </w:tc>
      </w:tr>
      <w:tr w:rsidR="000E0111" w:rsidRPr="006A3F4F" w14:paraId="5CAD45F6" w14:textId="77777777" w:rsidTr="00CB6709">
        <w:tc>
          <w:tcPr>
            <w:tcW w:w="10456" w:type="dxa"/>
            <w:gridSpan w:val="3"/>
          </w:tcPr>
          <w:p w14:paraId="5B801B89" w14:textId="77777777" w:rsidR="000E0111" w:rsidRPr="006A3F4F" w:rsidRDefault="000E0111" w:rsidP="000E0111">
            <w:pPr>
              <w:rPr>
                <w:rFonts w:asciiTheme="minorHAnsi" w:hAnsiTheme="minorHAnsi" w:cstheme="minorHAnsi"/>
                <w:sz w:val="20"/>
                <w:szCs w:val="20"/>
              </w:rPr>
            </w:pPr>
            <w:r w:rsidRPr="00FE6DA4">
              <w:rPr>
                <w:rFonts w:ascii="Calibri" w:hAnsi="Calibri"/>
                <w:b/>
                <w:bCs/>
                <w:sz w:val="20"/>
                <w:szCs w:val="20"/>
                <w:highlight w:val="lightGray"/>
              </w:rPr>
              <w:t>b) Pomoc při osobní hygieně nebo poskytnutí podmínek pro osobní hygienu:</w:t>
            </w:r>
          </w:p>
        </w:tc>
      </w:tr>
      <w:tr w:rsidR="000E0111" w:rsidRPr="006A3F4F" w14:paraId="5ADD45F6" w14:textId="77777777" w:rsidTr="00CB6709">
        <w:tc>
          <w:tcPr>
            <w:tcW w:w="777" w:type="dxa"/>
          </w:tcPr>
          <w:p w14:paraId="7E61DD7B"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0B7AC633"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 xml:space="preserve">Pomoc při úkonech osobní hygieny </w:t>
            </w:r>
          </w:p>
        </w:tc>
        <w:tc>
          <w:tcPr>
            <w:tcW w:w="1226" w:type="dxa"/>
          </w:tcPr>
          <w:p w14:paraId="00125897" w14:textId="3ACFD4A6"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38835892" w14:textId="77777777" w:rsidTr="00CB6709">
        <w:tc>
          <w:tcPr>
            <w:tcW w:w="777" w:type="dxa"/>
          </w:tcPr>
          <w:p w14:paraId="75D1D58B"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0DFA218C"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Pomoc při základní péči o vlasy a nehty</w:t>
            </w:r>
          </w:p>
        </w:tc>
        <w:tc>
          <w:tcPr>
            <w:tcW w:w="1226" w:type="dxa"/>
          </w:tcPr>
          <w:p w14:paraId="4FE5A8A3" w14:textId="5898F42F"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1AE152FE" w14:textId="77777777" w:rsidTr="00CB6709">
        <w:tc>
          <w:tcPr>
            <w:tcW w:w="777" w:type="dxa"/>
          </w:tcPr>
          <w:p w14:paraId="21E9AD56"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1CAB7CFC" w14:textId="77777777" w:rsidR="000E0111" w:rsidRPr="006A3F4F" w:rsidRDefault="000E0111" w:rsidP="000E0111">
            <w:pPr>
              <w:rPr>
                <w:rFonts w:ascii="Calibri" w:hAnsi="Calibri"/>
                <w:sz w:val="20"/>
                <w:szCs w:val="20"/>
              </w:rPr>
            </w:pPr>
            <w:r w:rsidRPr="006A3F4F">
              <w:rPr>
                <w:rFonts w:ascii="Calibri" w:hAnsi="Calibri"/>
                <w:sz w:val="20"/>
                <w:szCs w:val="20"/>
              </w:rPr>
              <w:t>Pomoc při použití WC</w:t>
            </w:r>
          </w:p>
        </w:tc>
        <w:tc>
          <w:tcPr>
            <w:tcW w:w="1226" w:type="dxa"/>
          </w:tcPr>
          <w:p w14:paraId="79E6809F" w14:textId="6E747F8E" w:rsidR="000E0111" w:rsidRPr="006A3F4F" w:rsidRDefault="000E0111" w:rsidP="000E0111">
            <w:pPr>
              <w:jc w:val="right"/>
              <w:rPr>
                <w:rFonts w:ascii="Calibri" w:hAnsi="Calibri"/>
                <w:sz w:val="20"/>
                <w:szCs w:val="20"/>
              </w:rPr>
            </w:pPr>
            <w:r w:rsidRPr="00517C74">
              <w:rPr>
                <w:rFonts w:ascii="Calibri" w:hAnsi="Calibri"/>
                <w:sz w:val="20"/>
                <w:szCs w:val="20"/>
              </w:rPr>
              <w:t>145 Kč/hod</w:t>
            </w:r>
          </w:p>
        </w:tc>
      </w:tr>
      <w:tr w:rsidR="000E0111" w:rsidRPr="006A3F4F" w14:paraId="2A7833F9" w14:textId="77777777" w:rsidTr="00CB6709">
        <w:tc>
          <w:tcPr>
            <w:tcW w:w="10456" w:type="dxa"/>
            <w:gridSpan w:val="3"/>
          </w:tcPr>
          <w:p w14:paraId="51399E3C" w14:textId="77777777" w:rsidR="000E0111" w:rsidRPr="006A3F4F" w:rsidRDefault="000E0111" w:rsidP="000E0111">
            <w:pPr>
              <w:rPr>
                <w:rFonts w:asciiTheme="minorHAnsi" w:hAnsiTheme="minorHAnsi" w:cstheme="minorHAnsi"/>
                <w:b/>
                <w:sz w:val="20"/>
                <w:szCs w:val="20"/>
              </w:rPr>
            </w:pPr>
            <w:r w:rsidRPr="00FE6DA4">
              <w:rPr>
                <w:rFonts w:ascii="Calibri" w:hAnsi="Calibri"/>
                <w:b/>
                <w:sz w:val="20"/>
                <w:szCs w:val="20"/>
                <w:highlight w:val="lightGray"/>
              </w:rPr>
              <w:t>c) Poskytnutí stravy nebo pomoc při zajištění stravy:</w:t>
            </w:r>
          </w:p>
        </w:tc>
      </w:tr>
      <w:tr w:rsidR="000E0111" w:rsidRPr="006A3F4F" w14:paraId="241EAF2C" w14:textId="77777777" w:rsidTr="00CB6709">
        <w:tc>
          <w:tcPr>
            <w:tcW w:w="777" w:type="dxa"/>
          </w:tcPr>
          <w:p w14:paraId="606E9891"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0DDFECF6"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Zajištění stravy odpovídající věku, zásadám racionální výživy a potřebám dietního stravování</w:t>
            </w:r>
          </w:p>
        </w:tc>
        <w:tc>
          <w:tcPr>
            <w:tcW w:w="1226" w:type="dxa"/>
          </w:tcPr>
          <w:p w14:paraId="62925DA0" w14:textId="07F3A9B0" w:rsidR="000E0111" w:rsidRPr="006A3F4F" w:rsidRDefault="000E0111" w:rsidP="000E0111">
            <w:pPr>
              <w:jc w:val="right"/>
              <w:rPr>
                <w:rFonts w:asciiTheme="minorHAnsi" w:hAnsiTheme="minorHAnsi" w:cstheme="minorHAnsi"/>
                <w:sz w:val="20"/>
                <w:szCs w:val="20"/>
              </w:rPr>
            </w:pPr>
            <w:r w:rsidRPr="00517C74">
              <w:rPr>
                <w:rFonts w:ascii="Calibri" w:hAnsi="Calibri"/>
                <w:sz w:val="20"/>
                <w:szCs w:val="20"/>
              </w:rPr>
              <w:t>145 Kč/hod</w:t>
            </w:r>
          </w:p>
        </w:tc>
      </w:tr>
      <w:tr w:rsidR="000E0111" w:rsidRPr="006A3F4F" w14:paraId="7B864403" w14:textId="77777777" w:rsidTr="00CB6709">
        <w:tc>
          <w:tcPr>
            <w:tcW w:w="777" w:type="dxa"/>
          </w:tcPr>
          <w:p w14:paraId="483301FA"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67DFA93D"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Dovoz nebo donáška jídla</w:t>
            </w:r>
          </w:p>
        </w:tc>
        <w:tc>
          <w:tcPr>
            <w:tcW w:w="1226" w:type="dxa"/>
          </w:tcPr>
          <w:p w14:paraId="0A6C65B3" w14:textId="7E8EA1C3" w:rsidR="000E0111" w:rsidRPr="006A3F4F" w:rsidRDefault="00476B66" w:rsidP="000E0111">
            <w:pPr>
              <w:jc w:val="right"/>
              <w:rPr>
                <w:rFonts w:asciiTheme="minorHAnsi" w:hAnsiTheme="minorHAnsi" w:cstheme="minorHAnsi"/>
                <w:sz w:val="20"/>
                <w:szCs w:val="20"/>
              </w:rPr>
            </w:pPr>
            <w:r>
              <w:rPr>
                <w:rFonts w:ascii="Calibri" w:hAnsi="Calibri"/>
                <w:sz w:val="20"/>
                <w:szCs w:val="20"/>
              </w:rPr>
              <w:t>4</w:t>
            </w:r>
            <w:r w:rsidR="000E0111">
              <w:rPr>
                <w:rFonts w:ascii="Calibri" w:hAnsi="Calibri"/>
                <w:sz w:val="20"/>
                <w:szCs w:val="20"/>
              </w:rPr>
              <w:t xml:space="preserve">0 </w:t>
            </w:r>
            <w:r w:rsidR="000E0111" w:rsidRPr="00517C74">
              <w:rPr>
                <w:rFonts w:ascii="Calibri" w:hAnsi="Calibri"/>
                <w:sz w:val="20"/>
                <w:szCs w:val="20"/>
              </w:rPr>
              <w:t>Kč/hod</w:t>
            </w:r>
          </w:p>
        </w:tc>
      </w:tr>
      <w:tr w:rsidR="000E0111" w:rsidRPr="006A3F4F" w14:paraId="030F6E88" w14:textId="77777777" w:rsidTr="00CB6709">
        <w:tc>
          <w:tcPr>
            <w:tcW w:w="777" w:type="dxa"/>
          </w:tcPr>
          <w:p w14:paraId="68EC2BEF"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475E71F9" w14:textId="77777777" w:rsidR="000E0111" w:rsidRPr="006A3F4F" w:rsidRDefault="000E0111" w:rsidP="000E0111">
            <w:pPr>
              <w:rPr>
                <w:rFonts w:ascii="Calibri" w:hAnsi="Calibri"/>
                <w:sz w:val="20"/>
                <w:szCs w:val="20"/>
              </w:rPr>
            </w:pPr>
            <w:r>
              <w:rPr>
                <w:rFonts w:ascii="Calibri" w:hAnsi="Calibri"/>
                <w:sz w:val="20"/>
                <w:szCs w:val="20"/>
              </w:rPr>
              <w:t>Pomoc při přípravě jídla a pití</w:t>
            </w:r>
          </w:p>
        </w:tc>
        <w:tc>
          <w:tcPr>
            <w:tcW w:w="1226" w:type="dxa"/>
          </w:tcPr>
          <w:p w14:paraId="0D474ADB" w14:textId="7D2C8D5B" w:rsidR="000E0111" w:rsidRPr="006A3F4F" w:rsidRDefault="000E0111" w:rsidP="000E0111">
            <w:pPr>
              <w:jc w:val="right"/>
              <w:rPr>
                <w:rFonts w:ascii="Calibri" w:hAnsi="Calibri"/>
                <w:sz w:val="20"/>
                <w:szCs w:val="20"/>
              </w:rPr>
            </w:pPr>
            <w:r w:rsidRPr="00517C74">
              <w:rPr>
                <w:rFonts w:ascii="Calibri" w:hAnsi="Calibri"/>
                <w:sz w:val="20"/>
                <w:szCs w:val="20"/>
              </w:rPr>
              <w:t>145 Kč/hod</w:t>
            </w:r>
          </w:p>
        </w:tc>
      </w:tr>
      <w:tr w:rsidR="000E0111" w:rsidRPr="006A3F4F" w14:paraId="2A42773D" w14:textId="77777777" w:rsidTr="00CB6709">
        <w:tc>
          <w:tcPr>
            <w:tcW w:w="777" w:type="dxa"/>
          </w:tcPr>
          <w:p w14:paraId="02100903"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4.</w:t>
            </w:r>
          </w:p>
        </w:tc>
        <w:tc>
          <w:tcPr>
            <w:tcW w:w="8453" w:type="dxa"/>
          </w:tcPr>
          <w:p w14:paraId="3C367502" w14:textId="77777777" w:rsidR="000E0111" w:rsidRPr="006A3F4F" w:rsidRDefault="000E0111" w:rsidP="000E0111">
            <w:pPr>
              <w:pStyle w:val="Default"/>
              <w:rPr>
                <w:sz w:val="20"/>
                <w:szCs w:val="20"/>
              </w:rPr>
            </w:pPr>
            <w:r>
              <w:rPr>
                <w:sz w:val="20"/>
                <w:szCs w:val="20"/>
              </w:rPr>
              <w:t>Příprava a podání jídla a pití; tato základní činnost může být zajišťována jen v rozsahu úkonů podle bodů 3 a 4</w:t>
            </w:r>
          </w:p>
        </w:tc>
        <w:tc>
          <w:tcPr>
            <w:tcW w:w="1226" w:type="dxa"/>
          </w:tcPr>
          <w:p w14:paraId="1033B20E" w14:textId="43919020" w:rsidR="000E0111" w:rsidRPr="006A3F4F" w:rsidRDefault="000E0111" w:rsidP="000E0111">
            <w:pPr>
              <w:jc w:val="right"/>
              <w:rPr>
                <w:rFonts w:ascii="Calibri" w:hAnsi="Calibri"/>
                <w:sz w:val="20"/>
                <w:szCs w:val="20"/>
              </w:rPr>
            </w:pPr>
            <w:r w:rsidRPr="00517C74">
              <w:rPr>
                <w:rFonts w:ascii="Calibri" w:hAnsi="Calibri"/>
                <w:sz w:val="20"/>
                <w:szCs w:val="20"/>
              </w:rPr>
              <w:t>145 Kč/hod</w:t>
            </w:r>
          </w:p>
        </w:tc>
      </w:tr>
      <w:tr w:rsidR="000E0111" w:rsidRPr="006A3F4F" w14:paraId="3B75ACF4" w14:textId="77777777" w:rsidTr="00CB6709">
        <w:tc>
          <w:tcPr>
            <w:tcW w:w="10456" w:type="dxa"/>
            <w:gridSpan w:val="3"/>
          </w:tcPr>
          <w:p w14:paraId="52E522D2" w14:textId="77777777" w:rsidR="000E0111" w:rsidRPr="006A3F4F" w:rsidRDefault="000E0111" w:rsidP="000E0111">
            <w:pPr>
              <w:rPr>
                <w:rFonts w:asciiTheme="minorHAnsi" w:hAnsiTheme="minorHAnsi" w:cstheme="minorHAnsi"/>
                <w:sz w:val="20"/>
                <w:szCs w:val="20"/>
              </w:rPr>
            </w:pPr>
            <w:r w:rsidRPr="00FE6DA4">
              <w:rPr>
                <w:rFonts w:ascii="Calibri" w:hAnsi="Calibri"/>
                <w:b/>
                <w:bCs/>
                <w:sz w:val="20"/>
                <w:szCs w:val="20"/>
                <w:highlight w:val="lightGray"/>
              </w:rPr>
              <w:t>d) Pomoc při zajištění chodu domácnosti:</w:t>
            </w:r>
          </w:p>
        </w:tc>
      </w:tr>
      <w:tr w:rsidR="000E0111" w:rsidRPr="006A3F4F" w14:paraId="79305DB2" w14:textId="77777777" w:rsidTr="00CB6709">
        <w:tc>
          <w:tcPr>
            <w:tcW w:w="777" w:type="dxa"/>
          </w:tcPr>
          <w:p w14:paraId="2C78DE3D"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1.</w:t>
            </w:r>
          </w:p>
        </w:tc>
        <w:tc>
          <w:tcPr>
            <w:tcW w:w="8453" w:type="dxa"/>
          </w:tcPr>
          <w:p w14:paraId="33F29C95"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 xml:space="preserve">Běžný úklid a údržba domácnosti </w:t>
            </w:r>
          </w:p>
        </w:tc>
        <w:tc>
          <w:tcPr>
            <w:tcW w:w="1226" w:type="dxa"/>
          </w:tcPr>
          <w:p w14:paraId="7D6DD279" w14:textId="2C7EDB9E" w:rsidR="000E0111" w:rsidRPr="006A3F4F" w:rsidRDefault="000E0111" w:rsidP="000E0111">
            <w:pPr>
              <w:jc w:val="right"/>
              <w:rPr>
                <w:rFonts w:asciiTheme="minorHAnsi" w:hAnsiTheme="minorHAnsi" w:cstheme="minorHAnsi"/>
                <w:sz w:val="20"/>
                <w:szCs w:val="20"/>
              </w:rPr>
            </w:pPr>
            <w:r w:rsidRPr="004C02B8">
              <w:rPr>
                <w:rFonts w:ascii="Calibri" w:hAnsi="Calibri"/>
                <w:sz w:val="20"/>
                <w:szCs w:val="20"/>
              </w:rPr>
              <w:t>145 Kč/hod</w:t>
            </w:r>
          </w:p>
        </w:tc>
      </w:tr>
      <w:tr w:rsidR="000E0111" w:rsidRPr="006A3F4F" w14:paraId="739DC73F" w14:textId="77777777" w:rsidTr="00CB6709">
        <w:tc>
          <w:tcPr>
            <w:tcW w:w="777" w:type="dxa"/>
          </w:tcPr>
          <w:p w14:paraId="4F876BAD"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2.</w:t>
            </w:r>
          </w:p>
        </w:tc>
        <w:tc>
          <w:tcPr>
            <w:tcW w:w="8453" w:type="dxa"/>
          </w:tcPr>
          <w:p w14:paraId="193AA8FC" w14:textId="77777777" w:rsidR="000E0111" w:rsidRPr="006A3F4F" w:rsidRDefault="000E0111" w:rsidP="000E0111">
            <w:pPr>
              <w:rPr>
                <w:rFonts w:asciiTheme="minorHAnsi" w:hAnsiTheme="minorHAnsi" w:cstheme="minorHAnsi"/>
                <w:sz w:val="20"/>
                <w:szCs w:val="20"/>
              </w:rPr>
            </w:pPr>
            <w:r w:rsidRPr="006A3F4F">
              <w:rPr>
                <w:rFonts w:ascii="Calibri" w:hAnsi="Calibri"/>
                <w:sz w:val="20"/>
                <w:szCs w:val="20"/>
              </w:rPr>
              <w:t xml:space="preserve">Pomoc při zajištění velkého úklidu domácnosti, např. </w:t>
            </w:r>
            <w:r>
              <w:rPr>
                <w:rFonts w:ascii="Calibri" w:hAnsi="Calibri"/>
                <w:sz w:val="20"/>
                <w:szCs w:val="20"/>
              </w:rPr>
              <w:t>s</w:t>
            </w:r>
            <w:r w:rsidRPr="006A3F4F">
              <w:rPr>
                <w:rFonts w:ascii="Calibri" w:hAnsi="Calibri"/>
                <w:sz w:val="20"/>
                <w:szCs w:val="20"/>
              </w:rPr>
              <w:t>ezónního úklidu, úklid</w:t>
            </w:r>
            <w:r>
              <w:rPr>
                <w:rFonts w:ascii="Calibri" w:hAnsi="Calibri"/>
                <w:sz w:val="20"/>
                <w:szCs w:val="20"/>
              </w:rPr>
              <w:t>u</w:t>
            </w:r>
            <w:r w:rsidRPr="006A3F4F">
              <w:rPr>
                <w:rFonts w:ascii="Calibri" w:hAnsi="Calibri"/>
                <w:sz w:val="20"/>
                <w:szCs w:val="20"/>
              </w:rPr>
              <w:t xml:space="preserve"> po malování</w:t>
            </w:r>
          </w:p>
        </w:tc>
        <w:tc>
          <w:tcPr>
            <w:tcW w:w="1226" w:type="dxa"/>
          </w:tcPr>
          <w:p w14:paraId="7A719CEA" w14:textId="08CAA8F6" w:rsidR="000E0111" w:rsidRPr="006A3F4F" w:rsidRDefault="000E0111" w:rsidP="000E0111">
            <w:pPr>
              <w:jc w:val="right"/>
              <w:rPr>
                <w:rFonts w:asciiTheme="minorHAnsi" w:hAnsiTheme="minorHAnsi" w:cstheme="minorHAnsi"/>
                <w:sz w:val="20"/>
                <w:szCs w:val="20"/>
              </w:rPr>
            </w:pPr>
            <w:r w:rsidRPr="004C02B8">
              <w:rPr>
                <w:rFonts w:ascii="Calibri" w:hAnsi="Calibri"/>
                <w:sz w:val="20"/>
                <w:szCs w:val="20"/>
              </w:rPr>
              <w:t>145 Kč/hod</w:t>
            </w:r>
          </w:p>
        </w:tc>
      </w:tr>
      <w:tr w:rsidR="000E0111" w:rsidRPr="006A3F4F" w14:paraId="36BFF753" w14:textId="77777777" w:rsidTr="00CB6709">
        <w:tc>
          <w:tcPr>
            <w:tcW w:w="777" w:type="dxa"/>
          </w:tcPr>
          <w:p w14:paraId="06F1C10A"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3.</w:t>
            </w:r>
          </w:p>
        </w:tc>
        <w:tc>
          <w:tcPr>
            <w:tcW w:w="8453" w:type="dxa"/>
          </w:tcPr>
          <w:p w14:paraId="03874792" w14:textId="77777777" w:rsidR="000E0111" w:rsidRPr="006A3F4F" w:rsidRDefault="000E0111" w:rsidP="000E0111">
            <w:pPr>
              <w:rPr>
                <w:rFonts w:ascii="Calibri" w:hAnsi="Calibri"/>
                <w:sz w:val="20"/>
                <w:szCs w:val="20"/>
              </w:rPr>
            </w:pPr>
            <w:r w:rsidRPr="006A3F4F">
              <w:rPr>
                <w:rFonts w:ascii="Calibri" w:hAnsi="Calibri"/>
                <w:sz w:val="20"/>
                <w:szCs w:val="20"/>
              </w:rPr>
              <w:t>Donáška vody</w:t>
            </w:r>
          </w:p>
        </w:tc>
        <w:tc>
          <w:tcPr>
            <w:tcW w:w="1226" w:type="dxa"/>
          </w:tcPr>
          <w:p w14:paraId="77D16295" w14:textId="357E1B6F" w:rsidR="000E0111" w:rsidRPr="006A3F4F" w:rsidRDefault="000E0111" w:rsidP="000E0111">
            <w:pPr>
              <w:jc w:val="right"/>
              <w:rPr>
                <w:rFonts w:ascii="Calibri" w:hAnsi="Calibri"/>
                <w:sz w:val="20"/>
                <w:szCs w:val="20"/>
              </w:rPr>
            </w:pPr>
            <w:r w:rsidRPr="004C02B8">
              <w:rPr>
                <w:rFonts w:ascii="Calibri" w:hAnsi="Calibri"/>
                <w:sz w:val="20"/>
                <w:szCs w:val="20"/>
              </w:rPr>
              <w:t>145 Kč/hod</w:t>
            </w:r>
          </w:p>
        </w:tc>
      </w:tr>
      <w:tr w:rsidR="000E0111" w:rsidRPr="006A3F4F" w14:paraId="17C11952" w14:textId="77777777" w:rsidTr="00CB6709">
        <w:tc>
          <w:tcPr>
            <w:tcW w:w="777" w:type="dxa"/>
          </w:tcPr>
          <w:p w14:paraId="7D7FF51A"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4.</w:t>
            </w:r>
          </w:p>
        </w:tc>
        <w:tc>
          <w:tcPr>
            <w:tcW w:w="8453" w:type="dxa"/>
          </w:tcPr>
          <w:p w14:paraId="30EAF15D" w14:textId="77777777" w:rsidR="000E0111" w:rsidRPr="006A3F4F" w:rsidRDefault="000E0111" w:rsidP="000E0111">
            <w:pPr>
              <w:rPr>
                <w:rFonts w:ascii="Calibri" w:hAnsi="Calibri"/>
                <w:sz w:val="20"/>
                <w:szCs w:val="20"/>
              </w:rPr>
            </w:pPr>
            <w:r w:rsidRPr="006A3F4F">
              <w:rPr>
                <w:rFonts w:ascii="Calibri" w:hAnsi="Calibri"/>
                <w:sz w:val="20"/>
                <w:szCs w:val="20"/>
              </w:rPr>
              <w:t>Topení v kamnech včetně donášky a přípravy topiva, údržba topných zařízení</w:t>
            </w:r>
          </w:p>
        </w:tc>
        <w:tc>
          <w:tcPr>
            <w:tcW w:w="1226" w:type="dxa"/>
          </w:tcPr>
          <w:p w14:paraId="403A4DA2" w14:textId="56F6A6A5" w:rsidR="000E0111" w:rsidRPr="006A3F4F" w:rsidRDefault="000E0111" w:rsidP="000E0111">
            <w:pPr>
              <w:jc w:val="right"/>
              <w:rPr>
                <w:rFonts w:ascii="Calibri" w:hAnsi="Calibri"/>
                <w:sz w:val="20"/>
                <w:szCs w:val="20"/>
              </w:rPr>
            </w:pPr>
            <w:r w:rsidRPr="004C02B8">
              <w:rPr>
                <w:rFonts w:ascii="Calibri" w:hAnsi="Calibri"/>
                <w:sz w:val="20"/>
                <w:szCs w:val="20"/>
              </w:rPr>
              <w:t>145 Kč/hod</w:t>
            </w:r>
          </w:p>
        </w:tc>
      </w:tr>
      <w:tr w:rsidR="000E0111" w:rsidRPr="006A3F4F" w14:paraId="3BCC4A5B" w14:textId="77777777" w:rsidTr="00CB6709">
        <w:tc>
          <w:tcPr>
            <w:tcW w:w="777" w:type="dxa"/>
          </w:tcPr>
          <w:p w14:paraId="65F50D9E"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5.</w:t>
            </w:r>
          </w:p>
        </w:tc>
        <w:tc>
          <w:tcPr>
            <w:tcW w:w="8453" w:type="dxa"/>
          </w:tcPr>
          <w:p w14:paraId="05185466" w14:textId="77777777" w:rsidR="000E0111" w:rsidRPr="006A3F4F" w:rsidRDefault="000E0111" w:rsidP="000E0111">
            <w:pPr>
              <w:rPr>
                <w:rFonts w:ascii="Calibri" w:hAnsi="Calibri"/>
                <w:sz w:val="20"/>
                <w:szCs w:val="20"/>
              </w:rPr>
            </w:pPr>
            <w:r w:rsidRPr="006A3F4F">
              <w:rPr>
                <w:rFonts w:ascii="Calibri" w:hAnsi="Calibri"/>
                <w:sz w:val="20"/>
                <w:szCs w:val="20"/>
              </w:rPr>
              <w:t>Běžné nákupy a pochůzky</w:t>
            </w:r>
          </w:p>
        </w:tc>
        <w:tc>
          <w:tcPr>
            <w:tcW w:w="1226" w:type="dxa"/>
          </w:tcPr>
          <w:p w14:paraId="116A730C" w14:textId="667788D8" w:rsidR="000E0111" w:rsidRPr="006A3F4F" w:rsidRDefault="000E0111" w:rsidP="000E0111">
            <w:pPr>
              <w:jc w:val="right"/>
              <w:rPr>
                <w:rFonts w:ascii="Calibri" w:hAnsi="Calibri"/>
                <w:sz w:val="20"/>
                <w:szCs w:val="20"/>
              </w:rPr>
            </w:pPr>
            <w:r w:rsidRPr="004C02B8">
              <w:rPr>
                <w:rFonts w:ascii="Calibri" w:hAnsi="Calibri"/>
                <w:sz w:val="20"/>
                <w:szCs w:val="20"/>
              </w:rPr>
              <w:t>145 Kč/hod</w:t>
            </w:r>
          </w:p>
        </w:tc>
      </w:tr>
      <w:tr w:rsidR="000E0111" w:rsidRPr="006A3F4F" w14:paraId="2FE1C7C1" w14:textId="77777777" w:rsidTr="00CB6709">
        <w:tc>
          <w:tcPr>
            <w:tcW w:w="777" w:type="dxa"/>
          </w:tcPr>
          <w:p w14:paraId="274D6B56"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6.</w:t>
            </w:r>
          </w:p>
        </w:tc>
        <w:tc>
          <w:tcPr>
            <w:tcW w:w="8453" w:type="dxa"/>
          </w:tcPr>
          <w:p w14:paraId="601B99C2" w14:textId="77777777" w:rsidR="000E0111" w:rsidRPr="006A3F4F" w:rsidRDefault="000E0111" w:rsidP="000E0111">
            <w:pPr>
              <w:rPr>
                <w:rFonts w:ascii="Calibri" w:hAnsi="Calibri"/>
                <w:sz w:val="20"/>
                <w:szCs w:val="20"/>
              </w:rPr>
            </w:pPr>
            <w:r w:rsidRPr="006A3F4F">
              <w:rPr>
                <w:rFonts w:ascii="Calibri" w:hAnsi="Calibri"/>
                <w:sz w:val="20"/>
                <w:szCs w:val="20"/>
              </w:rPr>
              <w:t>Velký nákup, například týdenní nákup, nákup ošacení a nezbytného vybavení</w:t>
            </w:r>
            <w:r>
              <w:rPr>
                <w:rFonts w:ascii="Calibri" w:hAnsi="Calibri"/>
                <w:sz w:val="20"/>
                <w:szCs w:val="20"/>
              </w:rPr>
              <w:t xml:space="preserve"> domácnosti</w:t>
            </w:r>
          </w:p>
        </w:tc>
        <w:tc>
          <w:tcPr>
            <w:tcW w:w="1226" w:type="dxa"/>
          </w:tcPr>
          <w:p w14:paraId="1DE68750" w14:textId="7952E68D" w:rsidR="000E0111" w:rsidRPr="006A3F4F" w:rsidRDefault="000E0111" w:rsidP="000E0111">
            <w:pPr>
              <w:jc w:val="right"/>
              <w:rPr>
                <w:rFonts w:ascii="Calibri" w:hAnsi="Calibri"/>
                <w:sz w:val="20"/>
                <w:szCs w:val="20"/>
              </w:rPr>
            </w:pPr>
            <w:r>
              <w:rPr>
                <w:rFonts w:ascii="Calibri" w:hAnsi="Calibri"/>
                <w:sz w:val="20"/>
                <w:szCs w:val="20"/>
              </w:rPr>
              <w:t>170 Kč/hod</w:t>
            </w:r>
          </w:p>
        </w:tc>
      </w:tr>
      <w:tr w:rsidR="000E0111" w:rsidRPr="006A3F4F" w14:paraId="68BC1182" w14:textId="77777777" w:rsidTr="00CB6709">
        <w:tc>
          <w:tcPr>
            <w:tcW w:w="777" w:type="dxa"/>
          </w:tcPr>
          <w:p w14:paraId="03B8F9BB" w14:textId="77777777" w:rsidR="000E0111" w:rsidRPr="006A3F4F" w:rsidRDefault="000E0111" w:rsidP="000E0111">
            <w:pPr>
              <w:jc w:val="center"/>
              <w:rPr>
                <w:rFonts w:asciiTheme="minorHAnsi" w:hAnsiTheme="minorHAnsi" w:cstheme="minorHAnsi"/>
                <w:sz w:val="20"/>
                <w:szCs w:val="20"/>
              </w:rPr>
            </w:pPr>
            <w:r w:rsidRPr="006A3F4F">
              <w:rPr>
                <w:rFonts w:asciiTheme="minorHAnsi" w:hAnsiTheme="minorHAnsi" w:cstheme="minorHAnsi"/>
                <w:sz w:val="20"/>
                <w:szCs w:val="20"/>
              </w:rPr>
              <w:t>7.</w:t>
            </w:r>
          </w:p>
        </w:tc>
        <w:tc>
          <w:tcPr>
            <w:tcW w:w="8453" w:type="dxa"/>
          </w:tcPr>
          <w:p w14:paraId="6A511A67" w14:textId="09BC2819" w:rsidR="000E0111" w:rsidRPr="006A3F4F" w:rsidRDefault="000E0111" w:rsidP="000E0111">
            <w:pPr>
              <w:rPr>
                <w:rFonts w:ascii="Calibri" w:hAnsi="Calibri"/>
                <w:sz w:val="20"/>
                <w:szCs w:val="20"/>
              </w:rPr>
            </w:pPr>
            <w:r w:rsidRPr="006A3F4F">
              <w:rPr>
                <w:rFonts w:ascii="Calibri" w:hAnsi="Calibri"/>
                <w:sz w:val="20"/>
                <w:szCs w:val="20"/>
              </w:rPr>
              <w:t>Praní a žehlení</w:t>
            </w:r>
            <w:r w:rsidR="00622CDE">
              <w:rPr>
                <w:rFonts w:ascii="Calibri" w:hAnsi="Calibri"/>
                <w:sz w:val="20"/>
                <w:szCs w:val="20"/>
              </w:rPr>
              <w:t xml:space="preserve"> osobního a</w:t>
            </w:r>
            <w:r>
              <w:rPr>
                <w:rFonts w:ascii="Calibri" w:hAnsi="Calibri"/>
                <w:sz w:val="20"/>
                <w:szCs w:val="20"/>
              </w:rPr>
              <w:t xml:space="preserve"> ložního </w:t>
            </w:r>
            <w:r w:rsidRPr="006A3F4F">
              <w:rPr>
                <w:rFonts w:ascii="Calibri" w:hAnsi="Calibri"/>
                <w:sz w:val="20"/>
                <w:szCs w:val="20"/>
              </w:rPr>
              <w:t xml:space="preserve">prádla, popř. </w:t>
            </w:r>
            <w:r>
              <w:rPr>
                <w:rFonts w:ascii="Calibri" w:hAnsi="Calibri"/>
                <w:sz w:val="20"/>
                <w:szCs w:val="20"/>
              </w:rPr>
              <w:t>j</w:t>
            </w:r>
            <w:r w:rsidRPr="006A3F4F">
              <w:rPr>
                <w:rFonts w:ascii="Calibri" w:hAnsi="Calibri"/>
                <w:sz w:val="20"/>
                <w:szCs w:val="20"/>
              </w:rPr>
              <w:t xml:space="preserve">eho drobné opravy </w:t>
            </w:r>
          </w:p>
        </w:tc>
        <w:tc>
          <w:tcPr>
            <w:tcW w:w="1226" w:type="dxa"/>
          </w:tcPr>
          <w:p w14:paraId="446EC659" w14:textId="1A49F88E" w:rsidR="000E0111" w:rsidRPr="006A3F4F" w:rsidRDefault="000E0111" w:rsidP="000E0111">
            <w:pPr>
              <w:jc w:val="right"/>
              <w:rPr>
                <w:rFonts w:ascii="Calibri" w:hAnsi="Calibri"/>
                <w:sz w:val="20"/>
                <w:szCs w:val="20"/>
              </w:rPr>
            </w:pPr>
            <w:r>
              <w:rPr>
                <w:rFonts w:ascii="Calibri" w:hAnsi="Calibri"/>
                <w:sz w:val="20"/>
                <w:szCs w:val="20"/>
              </w:rPr>
              <w:t>100 Kč/kg</w:t>
            </w:r>
          </w:p>
        </w:tc>
      </w:tr>
      <w:tr w:rsidR="009F36F6" w:rsidRPr="005D648E" w14:paraId="3ADEE084" w14:textId="77777777" w:rsidTr="00CB6709">
        <w:tc>
          <w:tcPr>
            <w:tcW w:w="10456" w:type="dxa"/>
            <w:gridSpan w:val="3"/>
          </w:tcPr>
          <w:p w14:paraId="5C12088D" w14:textId="77777777" w:rsidR="009F36F6" w:rsidRPr="005D648E" w:rsidRDefault="009F36F6" w:rsidP="00CB6709">
            <w:pPr>
              <w:rPr>
                <w:rFonts w:asciiTheme="minorHAnsi" w:hAnsiTheme="minorHAnsi" w:cstheme="minorHAnsi"/>
                <w:sz w:val="20"/>
                <w:szCs w:val="20"/>
              </w:rPr>
            </w:pPr>
            <w:r w:rsidRPr="00FE6DA4">
              <w:rPr>
                <w:rFonts w:asciiTheme="minorHAnsi" w:hAnsiTheme="minorHAnsi" w:cstheme="minorHAnsi"/>
                <w:b/>
                <w:bCs/>
                <w:sz w:val="20"/>
                <w:szCs w:val="20"/>
                <w:highlight w:val="lightGray"/>
              </w:rPr>
              <w:t xml:space="preserve">e) </w:t>
            </w:r>
            <w:r w:rsidRPr="00FE6DA4">
              <w:rPr>
                <w:rFonts w:asciiTheme="minorHAnsi" w:hAnsiTheme="minorHAnsi" w:cstheme="minorHAnsi"/>
                <w:b/>
                <w:sz w:val="20"/>
                <w:szCs w:val="20"/>
                <w:highlight w:val="lightGray"/>
              </w:rPr>
              <w:t>Zprostředkování kontaktu se společenským prostředím:</w:t>
            </w:r>
          </w:p>
        </w:tc>
      </w:tr>
      <w:tr w:rsidR="000E0111" w:rsidRPr="005D648E" w14:paraId="28068C5D" w14:textId="77777777" w:rsidTr="00CB6709">
        <w:tc>
          <w:tcPr>
            <w:tcW w:w="777" w:type="dxa"/>
          </w:tcPr>
          <w:p w14:paraId="53BF07FF" w14:textId="42F3AB89" w:rsidR="000E0111" w:rsidRPr="005D648E" w:rsidRDefault="00622CDE" w:rsidP="000E0111">
            <w:pPr>
              <w:jc w:val="center"/>
              <w:rPr>
                <w:rFonts w:asciiTheme="minorHAnsi" w:hAnsiTheme="minorHAnsi" w:cstheme="minorHAnsi"/>
                <w:sz w:val="20"/>
                <w:szCs w:val="20"/>
              </w:rPr>
            </w:pPr>
            <w:r>
              <w:rPr>
                <w:rFonts w:asciiTheme="minorHAnsi" w:hAnsiTheme="minorHAnsi" w:cstheme="minorHAnsi"/>
                <w:sz w:val="20"/>
                <w:szCs w:val="20"/>
              </w:rPr>
              <w:t>1</w:t>
            </w:r>
            <w:r w:rsidR="000E0111">
              <w:rPr>
                <w:rFonts w:asciiTheme="minorHAnsi" w:hAnsiTheme="minorHAnsi" w:cstheme="minorHAnsi"/>
                <w:sz w:val="20"/>
                <w:szCs w:val="20"/>
              </w:rPr>
              <w:t>.</w:t>
            </w:r>
          </w:p>
        </w:tc>
        <w:tc>
          <w:tcPr>
            <w:tcW w:w="8453" w:type="dxa"/>
          </w:tcPr>
          <w:p w14:paraId="62A2AF8E" w14:textId="77777777" w:rsidR="000E0111" w:rsidRPr="005D648E" w:rsidRDefault="000E0111" w:rsidP="000E0111">
            <w:pPr>
              <w:rPr>
                <w:rFonts w:asciiTheme="minorHAnsi" w:hAnsiTheme="minorHAnsi" w:cstheme="minorHAnsi"/>
                <w:sz w:val="20"/>
                <w:szCs w:val="20"/>
              </w:rPr>
            </w:pPr>
            <w:r>
              <w:rPr>
                <w:rFonts w:asciiTheme="minorHAnsi" w:hAnsiTheme="minorHAnsi" w:cstheme="minorHAnsi"/>
                <w:sz w:val="20"/>
                <w:szCs w:val="20"/>
              </w:rPr>
              <w:t>Doprovázení dospělých do školy, školského zařízení, zaměstnání, k lékaři, na orgány veřejné moci a instituce poskytující veřejné služby a doprovázení zpět</w:t>
            </w:r>
          </w:p>
        </w:tc>
        <w:tc>
          <w:tcPr>
            <w:tcW w:w="1226" w:type="dxa"/>
          </w:tcPr>
          <w:p w14:paraId="1635C656" w14:textId="78A46F6D" w:rsidR="000E0111" w:rsidRPr="005D648E" w:rsidRDefault="000E0111" w:rsidP="000E0111">
            <w:pPr>
              <w:jc w:val="right"/>
              <w:rPr>
                <w:rFonts w:asciiTheme="minorHAnsi" w:hAnsiTheme="minorHAnsi" w:cstheme="minorHAnsi"/>
                <w:sz w:val="20"/>
                <w:szCs w:val="20"/>
              </w:rPr>
            </w:pPr>
            <w:r w:rsidRPr="00F52ADF">
              <w:rPr>
                <w:rFonts w:ascii="Calibri" w:hAnsi="Calibri"/>
                <w:sz w:val="20"/>
                <w:szCs w:val="20"/>
              </w:rPr>
              <w:t>145 Kč/hod</w:t>
            </w:r>
          </w:p>
        </w:tc>
      </w:tr>
      <w:tr w:rsidR="00E92A5E" w:rsidRPr="005D648E" w14:paraId="4422808E" w14:textId="77777777" w:rsidTr="00FC0E75">
        <w:tc>
          <w:tcPr>
            <w:tcW w:w="10456" w:type="dxa"/>
            <w:gridSpan w:val="3"/>
          </w:tcPr>
          <w:p w14:paraId="0A0D87E1" w14:textId="3285615A" w:rsidR="00E92A5E" w:rsidRPr="005D648E" w:rsidRDefault="00E92A5E" w:rsidP="00E92A5E">
            <w:pPr>
              <w:jc w:val="both"/>
              <w:rPr>
                <w:rFonts w:asciiTheme="minorHAnsi" w:hAnsiTheme="minorHAnsi" w:cstheme="minorHAnsi"/>
                <w:sz w:val="20"/>
                <w:szCs w:val="20"/>
              </w:rPr>
            </w:pPr>
            <w:r w:rsidRPr="00E92A5E">
              <w:rPr>
                <w:rFonts w:asciiTheme="minorHAnsi" w:hAnsiTheme="minorHAnsi" w:cstheme="minorHAnsi"/>
                <w:b/>
                <w:sz w:val="20"/>
                <w:szCs w:val="20"/>
                <w:shd w:val="clear" w:color="auto" w:fill="D9D9D9" w:themeFill="background1" w:themeFillShade="D9"/>
              </w:rPr>
              <w:t>f)</w:t>
            </w:r>
            <w:r w:rsidRPr="00E92A5E">
              <w:rPr>
                <w:rStyle w:val="Siln"/>
                <w:rFonts w:asciiTheme="minorHAnsi" w:hAnsiTheme="minorHAnsi" w:cstheme="minorHAnsi"/>
                <w:color w:val="000000"/>
                <w:sz w:val="20"/>
                <w:szCs w:val="20"/>
                <w:shd w:val="clear" w:color="auto" w:fill="D9D9D9" w:themeFill="background1" w:themeFillShade="D9"/>
              </w:rPr>
              <w:t xml:space="preserve"> </w:t>
            </w:r>
            <w:r w:rsidRPr="00FE6DA4">
              <w:rPr>
                <w:rStyle w:val="Siln"/>
                <w:rFonts w:asciiTheme="minorHAnsi" w:hAnsiTheme="minorHAnsi" w:cstheme="minorHAnsi"/>
                <w:color w:val="000000"/>
                <w:sz w:val="20"/>
                <w:szCs w:val="20"/>
                <w:highlight w:val="lightGray"/>
              </w:rPr>
              <w:t>Pomoc při uplatňování práv, oprávněných zájmů a při obstarávání osobních záležitostí:</w:t>
            </w:r>
            <w:r w:rsidRPr="005D648E">
              <w:rPr>
                <w:rStyle w:val="Siln"/>
                <w:rFonts w:asciiTheme="minorHAnsi" w:hAnsiTheme="minorHAnsi" w:cstheme="minorHAnsi"/>
                <w:color w:val="000000"/>
                <w:sz w:val="20"/>
                <w:szCs w:val="20"/>
              </w:rPr>
              <w:t xml:space="preserve"> </w:t>
            </w:r>
          </w:p>
        </w:tc>
      </w:tr>
      <w:tr w:rsidR="000E0111" w:rsidRPr="005D648E" w14:paraId="3B1DEB78" w14:textId="77777777" w:rsidTr="00CB6709">
        <w:tc>
          <w:tcPr>
            <w:tcW w:w="777" w:type="dxa"/>
          </w:tcPr>
          <w:p w14:paraId="7AAA9BCD" w14:textId="77777777" w:rsidR="000E0111" w:rsidRDefault="000E0111" w:rsidP="000E0111">
            <w:pPr>
              <w:jc w:val="center"/>
              <w:rPr>
                <w:rFonts w:asciiTheme="minorHAnsi" w:hAnsiTheme="minorHAnsi" w:cstheme="minorHAnsi"/>
                <w:sz w:val="20"/>
                <w:szCs w:val="20"/>
              </w:rPr>
            </w:pPr>
            <w:r w:rsidRPr="005D648E">
              <w:rPr>
                <w:rFonts w:asciiTheme="minorHAnsi" w:hAnsiTheme="minorHAnsi" w:cstheme="minorHAnsi"/>
                <w:sz w:val="20"/>
                <w:szCs w:val="20"/>
              </w:rPr>
              <w:t>1.</w:t>
            </w:r>
          </w:p>
        </w:tc>
        <w:tc>
          <w:tcPr>
            <w:tcW w:w="8453" w:type="dxa"/>
          </w:tcPr>
          <w:p w14:paraId="7E280DF7" w14:textId="011F2839" w:rsidR="000E0111" w:rsidRPr="00481FEB" w:rsidRDefault="000E0111" w:rsidP="000E0111">
            <w:pPr>
              <w:rPr>
                <w:rStyle w:val="Siln"/>
                <w:rFonts w:asciiTheme="minorHAnsi" w:hAnsiTheme="minorHAnsi" w:cstheme="minorHAnsi"/>
                <w:color w:val="000000"/>
                <w:sz w:val="20"/>
                <w:szCs w:val="20"/>
              </w:rPr>
            </w:pPr>
            <w:r w:rsidRPr="005D648E">
              <w:rPr>
                <w:rStyle w:val="Siln"/>
                <w:rFonts w:asciiTheme="minorHAnsi" w:hAnsiTheme="minorHAnsi" w:cstheme="minorHAnsi"/>
                <w:b w:val="0"/>
                <w:color w:val="000000"/>
                <w:sz w:val="20"/>
                <w:szCs w:val="20"/>
              </w:rPr>
              <w:t xml:space="preserve">Pomoc při komunikaci vedoucí k uplatňování práv a oprávněných zájmů </w:t>
            </w:r>
          </w:p>
        </w:tc>
        <w:tc>
          <w:tcPr>
            <w:tcW w:w="1226" w:type="dxa"/>
          </w:tcPr>
          <w:p w14:paraId="61ACBEBB" w14:textId="3D4F0B5D" w:rsidR="000E0111" w:rsidRPr="005D648E" w:rsidRDefault="000E0111" w:rsidP="000E0111">
            <w:pPr>
              <w:jc w:val="right"/>
              <w:rPr>
                <w:rFonts w:asciiTheme="minorHAnsi" w:hAnsiTheme="minorHAnsi" w:cstheme="minorHAnsi"/>
                <w:sz w:val="20"/>
                <w:szCs w:val="20"/>
              </w:rPr>
            </w:pPr>
            <w:r w:rsidRPr="00F52ADF">
              <w:rPr>
                <w:rFonts w:ascii="Calibri" w:hAnsi="Calibri"/>
                <w:sz w:val="20"/>
                <w:szCs w:val="20"/>
              </w:rPr>
              <w:t>145 Kč/hod</w:t>
            </w:r>
          </w:p>
        </w:tc>
      </w:tr>
      <w:tr w:rsidR="000E0111" w:rsidRPr="005D648E" w14:paraId="0EAF7F65" w14:textId="77777777" w:rsidTr="00CB6709">
        <w:tc>
          <w:tcPr>
            <w:tcW w:w="777" w:type="dxa"/>
          </w:tcPr>
          <w:p w14:paraId="05DF24C7" w14:textId="77777777" w:rsidR="000E0111" w:rsidRDefault="000E0111" w:rsidP="000E0111">
            <w:pPr>
              <w:jc w:val="center"/>
              <w:rPr>
                <w:rFonts w:asciiTheme="minorHAnsi" w:hAnsiTheme="minorHAnsi" w:cstheme="minorHAnsi"/>
                <w:sz w:val="20"/>
                <w:szCs w:val="20"/>
              </w:rPr>
            </w:pPr>
            <w:r w:rsidRPr="005D648E">
              <w:rPr>
                <w:rFonts w:asciiTheme="minorHAnsi" w:hAnsiTheme="minorHAnsi" w:cstheme="minorHAnsi"/>
                <w:sz w:val="20"/>
                <w:szCs w:val="20"/>
              </w:rPr>
              <w:t>2.</w:t>
            </w:r>
          </w:p>
        </w:tc>
        <w:tc>
          <w:tcPr>
            <w:tcW w:w="8453" w:type="dxa"/>
          </w:tcPr>
          <w:p w14:paraId="5C929306" w14:textId="77777777" w:rsidR="000E0111" w:rsidRPr="00481FEB" w:rsidRDefault="000E0111" w:rsidP="000E0111">
            <w:pPr>
              <w:rPr>
                <w:rStyle w:val="Siln"/>
                <w:rFonts w:asciiTheme="minorHAnsi" w:hAnsiTheme="minorHAnsi" w:cstheme="minorHAnsi"/>
                <w:color w:val="000000"/>
                <w:sz w:val="20"/>
                <w:szCs w:val="20"/>
              </w:rPr>
            </w:pPr>
            <w:r w:rsidRPr="005D648E">
              <w:rPr>
                <w:rStyle w:val="Siln"/>
                <w:rFonts w:asciiTheme="minorHAnsi" w:hAnsiTheme="minorHAnsi" w:cstheme="minorHAnsi"/>
                <w:b w:val="0"/>
                <w:color w:val="000000"/>
                <w:sz w:val="20"/>
                <w:szCs w:val="20"/>
              </w:rPr>
              <w:t>Pomoc při vyřizování běžných záležitostí</w:t>
            </w:r>
          </w:p>
        </w:tc>
        <w:tc>
          <w:tcPr>
            <w:tcW w:w="1226" w:type="dxa"/>
          </w:tcPr>
          <w:p w14:paraId="7E1F37E0" w14:textId="1C73C627" w:rsidR="000E0111" w:rsidRPr="005D648E" w:rsidRDefault="000E0111" w:rsidP="000E0111">
            <w:pPr>
              <w:jc w:val="right"/>
              <w:rPr>
                <w:rFonts w:asciiTheme="minorHAnsi" w:hAnsiTheme="minorHAnsi" w:cstheme="minorHAnsi"/>
                <w:sz w:val="20"/>
                <w:szCs w:val="20"/>
              </w:rPr>
            </w:pPr>
            <w:r w:rsidRPr="00F52ADF">
              <w:rPr>
                <w:rFonts w:ascii="Calibri" w:hAnsi="Calibri"/>
                <w:sz w:val="20"/>
                <w:szCs w:val="20"/>
              </w:rPr>
              <w:t>145 Kč/hod</w:t>
            </w:r>
          </w:p>
        </w:tc>
      </w:tr>
      <w:tr w:rsidR="009F36F6" w:rsidRPr="005D648E" w14:paraId="6E794430" w14:textId="77777777" w:rsidTr="00CB6709">
        <w:tc>
          <w:tcPr>
            <w:tcW w:w="10456" w:type="dxa"/>
            <w:gridSpan w:val="3"/>
          </w:tcPr>
          <w:p w14:paraId="7DB6F245" w14:textId="47F3FEE8" w:rsidR="009F36F6" w:rsidRPr="005D648E" w:rsidRDefault="009F36F6" w:rsidP="00FB7801">
            <w:pPr>
              <w:rPr>
                <w:rFonts w:asciiTheme="minorHAnsi" w:hAnsiTheme="minorHAnsi" w:cstheme="minorHAnsi"/>
                <w:sz w:val="20"/>
                <w:szCs w:val="20"/>
              </w:rPr>
            </w:pPr>
            <w:r w:rsidRPr="00E92A5E">
              <w:rPr>
                <w:rFonts w:asciiTheme="minorHAnsi" w:hAnsiTheme="minorHAnsi" w:cstheme="minorHAnsi"/>
                <w:b/>
                <w:sz w:val="20"/>
                <w:szCs w:val="20"/>
                <w:highlight w:val="lightGray"/>
              </w:rPr>
              <w:t>g)</w:t>
            </w:r>
            <w:r w:rsidRPr="00CB6709">
              <w:rPr>
                <w:rStyle w:val="Siln"/>
                <w:color w:val="000000"/>
                <w:highlight w:val="lightGray"/>
              </w:rPr>
              <w:t xml:space="preserve"> </w:t>
            </w:r>
            <w:r w:rsidRPr="00CB6709">
              <w:rPr>
                <w:rStyle w:val="Siln"/>
                <w:rFonts w:asciiTheme="minorHAnsi" w:hAnsiTheme="minorHAnsi" w:cstheme="minorHAnsi"/>
                <w:color w:val="000000"/>
                <w:sz w:val="20"/>
                <w:szCs w:val="20"/>
                <w:highlight w:val="lightGray"/>
              </w:rPr>
              <w:t xml:space="preserve">Pomoc </w:t>
            </w:r>
            <w:r w:rsidRPr="00FE6DA4">
              <w:rPr>
                <w:rStyle w:val="Siln"/>
                <w:rFonts w:asciiTheme="minorHAnsi" w:hAnsiTheme="minorHAnsi" w:cstheme="minorHAnsi"/>
                <w:color w:val="000000"/>
                <w:sz w:val="20"/>
                <w:szCs w:val="20"/>
                <w:highlight w:val="lightGray"/>
              </w:rPr>
              <w:t>při zajištění bezpečí a možnosti setrvání v p</w:t>
            </w:r>
            <w:r w:rsidR="00FB7801">
              <w:rPr>
                <w:rStyle w:val="Siln"/>
                <w:rFonts w:asciiTheme="minorHAnsi" w:hAnsiTheme="minorHAnsi" w:cstheme="minorHAnsi"/>
                <w:color w:val="000000"/>
                <w:sz w:val="20"/>
                <w:szCs w:val="20"/>
                <w:highlight w:val="lightGray"/>
              </w:rPr>
              <w:t>řirozeném sociálním prostředí:</w:t>
            </w:r>
          </w:p>
        </w:tc>
      </w:tr>
      <w:tr w:rsidR="00E92A5E" w:rsidRPr="005D648E" w14:paraId="15C1EC64" w14:textId="77777777" w:rsidTr="00622CDE">
        <w:tc>
          <w:tcPr>
            <w:tcW w:w="777" w:type="dxa"/>
            <w:shd w:val="clear" w:color="auto" w:fill="auto"/>
          </w:tcPr>
          <w:p w14:paraId="4BDB65E7" w14:textId="42948668" w:rsidR="00E92A5E" w:rsidRDefault="00E92A5E" w:rsidP="00D04740">
            <w:pPr>
              <w:jc w:val="center"/>
              <w:rPr>
                <w:rFonts w:asciiTheme="minorHAnsi" w:hAnsiTheme="minorHAnsi" w:cstheme="minorHAnsi"/>
                <w:sz w:val="20"/>
                <w:szCs w:val="20"/>
              </w:rPr>
            </w:pPr>
            <w:r>
              <w:rPr>
                <w:rFonts w:asciiTheme="minorHAnsi" w:hAnsiTheme="minorHAnsi" w:cstheme="minorHAnsi"/>
                <w:sz w:val="20"/>
                <w:szCs w:val="20"/>
              </w:rPr>
              <w:t>1</w:t>
            </w:r>
            <w:r w:rsidRPr="005D648E">
              <w:rPr>
                <w:rFonts w:asciiTheme="minorHAnsi" w:hAnsiTheme="minorHAnsi" w:cstheme="minorHAnsi"/>
                <w:sz w:val="20"/>
                <w:szCs w:val="20"/>
              </w:rPr>
              <w:t>.</w:t>
            </w:r>
          </w:p>
        </w:tc>
        <w:tc>
          <w:tcPr>
            <w:tcW w:w="8453" w:type="dxa"/>
            <w:shd w:val="clear" w:color="auto" w:fill="auto"/>
          </w:tcPr>
          <w:p w14:paraId="3AE135A5" w14:textId="1EE37F86" w:rsidR="00E92A5E" w:rsidRPr="00481FEB" w:rsidRDefault="00E92A5E" w:rsidP="00D04740">
            <w:pPr>
              <w:rPr>
                <w:rStyle w:val="Siln"/>
                <w:rFonts w:asciiTheme="minorHAnsi" w:hAnsiTheme="minorHAnsi" w:cstheme="minorHAnsi"/>
                <w:color w:val="000000"/>
                <w:sz w:val="20"/>
                <w:szCs w:val="20"/>
              </w:rPr>
            </w:pPr>
            <w:r>
              <w:rPr>
                <w:rStyle w:val="Siln"/>
                <w:rFonts w:asciiTheme="minorHAnsi" w:hAnsiTheme="minorHAnsi" w:cstheme="minorHAnsi"/>
                <w:b w:val="0"/>
                <w:color w:val="000000"/>
                <w:sz w:val="20"/>
                <w:szCs w:val="20"/>
              </w:rPr>
              <w:t>Dohled, aby osoba závislá na pomoci nezpůsobila ohrožení sobě ani svému okolí.</w:t>
            </w:r>
          </w:p>
        </w:tc>
        <w:tc>
          <w:tcPr>
            <w:tcW w:w="1226" w:type="dxa"/>
            <w:shd w:val="clear" w:color="auto" w:fill="auto"/>
          </w:tcPr>
          <w:p w14:paraId="6CD3D5E7" w14:textId="77777777" w:rsidR="00E92A5E" w:rsidRPr="005D648E" w:rsidRDefault="00E92A5E" w:rsidP="00D04740">
            <w:pPr>
              <w:jc w:val="right"/>
              <w:rPr>
                <w:rFonts w:asciiTheme="minorHAnsi" w:hAnsiTheme="minorHAnsi" w:cstheme="minorHAnsi"/>
                <w:sz w:val="20"/>
                <w:szCs w:val="20"/>
              </w:rPr>
            </w:pPr>
            <w:r w:rsidRPr="00F52ADF">
              <w:rPr>
                <w:rFonts w:ascii="Calibri" w:hAnsi="Calibri"/>
                <w:sz w:val="20"/>
                <w:szCs w:val="20"/>
              </w:rPr>
              <w:t>145 Kč/hod</w:t>
            </w:r>
          </w:p>
        </w:tc>
      </w:tr>
    </w:tbl>
    <w:p w14:paraId="3D39E0D8" w14:textId="77777777" w:rsidR="009F36F6" w:rsidRPr="005D648E" w:rsidRDefault="009F36F6" w:rsidP="009F36F6">
      <w:pPr>
        <w:rPr>
          <w:rFonts w:asciiTheme="minorHAnsi" w:hAnsiTheme="minorHAnsi" w:cstheme="minorHAnsi"/>
          <w:sz w:val="20"/>
          <w:szCs w:val="20"/>
        </w:rPr>
      </w:pPr>
    </w:p>
    <w:tbl>
      <w:tblPr>
        <w:tblStyle w:val="Mkatabulky"/>
        <w:tblW w:w="0" w:type="auto"/>
        <w:tblLook w:val="04A0" w:firstRow="1" w:lastRow="0" w:firstColumn="1" w:lastColumn="0" w:noHBand="0" w:noVBand="1"/>
      </w:tblPr>
      <w:tblGrid>
        <w:gridCol w:w="421"/>
        <w:gridCol w:w="8788"/>
        <w:gridCol w:w="1247"/>
      </w:tblGrid>
      <w:tr w:rsidR="009F36F6" w:rsidRPr="005D648E" w14:paraId="1E985583" w14:textId="77777777" w:rsidTr="00CB6709">
        <w:tc>
          <w:tcPr>
            <w:tcW w:w="10456" w:type="dxa"/>
            <w:gridSpan w:val="3"/>
          </w:tcPr>
          <w:p w14:paraId="70739E99" w14:textId="77777777" w:rsidR="009F36F6" w:rsidRPr="005D648E" w:rsidRDefault="009F36F6" w:rsidP="00CB6709">
            <w:pPr>
              <w:rPr>
                <w:rFonts w:asciiTheme="minorHAnsi" w:hAnsiTheme="minorHAnsi" w:cstheme="minorHAnsi"/>
                <w:sz w:val="20"/>
                <w:szCs w:val="20"/>
              </w:rPr>
            </w:pPr>
            <w:r w:rsidRPr="000F1217">
              <w:rPr>
                <w:rFonts w:asciiTheme="minorHAnsi" w:hAnsiTheme="minorHAnsi" w:cstheme="minorHAnsi"/>
                <w:b/>
                <w:bCs/>
                <w:sz w:val="20"/>
                <w:szCs w:val="20"/>
                <w:highlight w:val="lightGray"/>
              </w:rPr>
              <w:t xml:space="preserve">Fakultativní </w:t>
            </w:r>
            <w:r w:rsidRPr="00E92A5E">
              <w:rPr>
                <w:rFonts w:asciiTheme="minorHAnsi" w:hAnsiTheme="minorHAnsi" w:cstheme="minorHAnsi"/>
                <w:b/>
                <w:bCs/>
                <w:sz w:val="20"/>
                <w:szCs w:val="20"/>
                <w:shd w:val="clear" w:color="auto" w:fill="D9D9D9" w:themeFill="background1" w:themeFillShade="D9"/>
              </w:rPr>
              <w:t>činnosti:</w:t>
            </w:r>
          </w:p>
        </w:tc>
      </w:tr>
      <w:tr w:rsidR="009F36F6" w:rsidRPr="005D648E" w14:paraId="39128EB0" w14:textId="77777777" w:rsidTr="00CB6709">
        <w:tc>
          <w:tcPr>
            <w:tcW w:w="421" w:type="dxa"/>
          </w:tcPr>
          <w:p w14:paraId="551534DE" w14:textId="77777777" w:rsidR="009F36F6" w:rsidRPr="00613C11" w:rsidRDefault="009F36F6" w:rsidP="00CB6709">
            <w:pPr>
              <w:jc w:val="center"/>
              <w:rPr>
                <w:rFonts w:asciiTheme="minorHAnsi" w:hAnsiTheme="minorHAnsi" w:cstheme="minorHAnsi"/>
                <w:sz w:val="20"/>
                <w:szCs w:val="20"/>
              </w:rPr>
            </w:pPr>
            <w:r>
              <w:rPr>
                <w:rFonts w:asciiTheme="minorHAnsi" w:hAnsiTheme="minorHAnsi" w:cstheme="minorHAnsi"/>
                <w:sz w:val="20"/>
                <w:szCs w:val="20"/>
              </w:rPr>
              <w:t>1</w:t>
            </w:r>
            <w:r w:rsidRPr="00613C11">
              <w:rPr>
                <w:rFonts w:asciiTheme="minorHAnsi" w:hAnsiTheme="minorHAnsi" w:cstheme="minorHAnsi"/>
                <w:sz w:val="20"/>
                <w:szCs w:val="20"/>
              </w:rPr>
              <w:t>.</w:t>
            </w:r>
          </w:p>
        </w:tc>
        <w:tc>
          <w:tcPr>
            <w:tcW w:w="8788" w:type="dxa"/>
          </w:tcPr>
          <w:p w14:paraId="2999FDEB" w14:textId="77777777" w:rsidR="009F36F6" w:rsidRPr="00613C11" w:rsidRDefault="009F36F6" w:rsidP="00CB6709">
            <w:pPr>
              <w:rPr>
                <w:rFonts w:ascii="Calibri" w:hAnsi="Calibri" w:cs="Arial"/>
                <w:spacing w:val="8"/>
                <w:sz w:val="20"/>
                <w:szCs w:val="20"/>
              </w:rPr>
            </w:pPr>
            <w:r w:rsidRPr="00613C11">
              <w:rPr>
                <w:rFonts w:ascii="Calibri" w:hAnsi="Calibri" w:cs="Arial"/>
                <w:spacing w:val="8"/>
                <w:sz w:val="20"/>
                <w:szCs w:val="20"/>
              </w:rPr>
              <w:t>Doprava osobním vozem provozovaným poskytovatelem</w:t>
            </w:r>
            <w:r>
              <w:rPr>
                <w:rFonts w:ascii="Calibri" w:hAnsi="Calibri" w:cs="Arial"/>
                <w:spacing w:val="8"/>
                <w:sz w:val="20"/>
                <w:szCs w:val="20"/>
              </w:rPr>
              <w:t xml:space="preserve"> (pouze v rámci doprovodu)</w:t>
            </w:r>
          </w:p>
        </w:tc>
        <w:tc>
          <w:tcPr>
            <w:tcW w:w="1247" w:type="dxa"/>
          </w:tcPr>
          <w:p w14:paraId="13AEEEF9" w14:textId="77777777" w:rsidR="009F36F6" w:rsidRPr="00613C11" w:rsidRDefault="009F36F6" w:rsidP="00CB6709">
            <w:pPr>
              <w:jc w:val="right"/>
              <w:rPr>
                <w:rFonts w:asciiTheme="minorHAnsi" w:hAnsiTheme="minorHAnsi" w:cstheme="minorHAnsi"/>
                <w:sz w:val="20"/>
                <w:szCs w:val="20"/>
              </w:rPr>
            </w:pPr>
            <w:r w:rsidRPr="00613C11">
              <w:rPr>
                <w:rFonts w:asciiTheme="minorHAnsi" w:hAnsiTheme="minorHAnsi" w:cstheme="minorHAnsi"/>
                <w:sz w:val="20"/>
                <w:szCs w:val="20"/>
              </w:rPr>
              <w:t>12 Kč/km</w:t>
            </w:r>
          </w:p>
        </w:tc>
      </w:tr>
      <w:tr w:rsidR="009F36F6" w:rsidRPr="005D648E" w14:paraId="70E20D07" w14:textId="77777777" w:rsidTr="00CB6709">
        <w:tc>
          <w:tcPr>
            <w:tcW w:w="421" w:type="dxa"/>
          </w:tcPr>
          <w:p w14:paraId="17F8D3AD" w14:textId="77777777" w:rsidR="009F36F6" w:rsidRPr="00613C11" w:rsidRDefault="009F36F6" w:rsidP="00CB6709">
            <w:pPr>
              <w:jc w:val="center"/>
              <w:rPr>
                <w:rFonts w:asciiTheme="minorHAnsi" w:hAnsiTheme="minorHAnsi" w:cstheme="minorHAnsi"/>
                <w:sz w:val="20"/>
                <w:szCs w:val="20"/>
              </w:rPr>
            </w:pPr>
            <w:r>
              <w:rPr>
                <w:rFonts w:asciiTheme="minorHAnsi" w:hAnsiTheme="minorHAnsi" w:cstheme="minorHAnsi"/>
                <w:sz w:val="20"/>
                <w:szCs w:val="20"/>
              </w:rPr>
              <w:t>2</w:t>
            </w:r>
            <w:r w:rsidRPr="00613C11">
              <w:rPr>
                <w:rFonts w:asciiTheme="minorHAnsi" w:hAnsiTheme="minorHAnsi" w:cstheme="minorHAnsi"/>
                <w:sz w:val="20"/>
                <w:szCs w:val="20"/>
              </w:rPr>
              <w:t>.</w:t>
            </w:r>
          </w:p>
        </w:tc>
        <w:tc>
          <w:tcPr>
            <w:tcW w:w="8788" w:type="dxa"/>
          </w:tcPr>
          <w:p w14:paraId="3FDD503D" w14:textId="2FE96C8A" w:rsidR="009F36F6" w:rsidRPr="00613C11" w:rsidRDefault="009F36F6" w:rsidP="00CB6709">
            <w:pPr>
              <w:rPr>
                <w:rFonts w:ascii="Calibri" w:hAnsi="Calibri" w:cs="Arial"/>
                <w:spacing w:val="8"/>
                <w:sz w:val="20"/>
                <w:szCs w:val="20"/>
              </w:rPr>
            </w:pPr>
            <w:r w:rsidRPr="00613C11">
              <w:rPr>
                <w:rFonts w:ascii="Calibri" w:hAnsi="Calibri" w:cs="Arial"/>
                <w:spacing w:val="8"/>
                <w:sz w:val="20"/>
                <w:szCs w:val="20"/>
              </w:rPr>
              <w:t>Zapůjčení termo</w:t>
            </w:r>
            <w:r w:rsidR="00622CDE">
              <w:rPr>
                <w:rFonts w:ascii="Calibri" w:hAnsi="Calibri" w:cs="Arial"/>
                <w:spacing w:val="8"/>
                <w:sz w:val="20"/>
                <w:szCs w:val="20"/>
              </w:rPr>
              <w:t>-</w:t>
            </w:r>
            <w:r w:rsidRPr="00613C11">
              <w:rPr>
                <w:rFonts w:ascii="Calibri" w:hAnsi="Calibri" w:cs="Arial"/>
                <w:spacing w:val="8"/>
                <w:sz w:val="20"/>
                <w:szCs w:val="20"/>
              </w:rPr>
              <w:t>jídlonosiče</w:t>
            </w:r>
          </w:p>
        </w:tc>
        <w:tc>
          <w:tcPr>
            <w:tcW w:w="1247" w:type="dxa"/>
          </w:tcPr>
          <w:p w14:paraId="285C1D70" w14:textId="77777777" w:rsidR="009F36F6" w:rsidRPr="00613C11" w:rsidRDefault="009F36F6" w:rsidP="00CB6709">
            <w:pPr>
              <w:jc w:val="right"/>
              <w:rPr>
                <w:rFonts w:asciiTheme="minorHAnsi" w:hAnsiTheme="minorHAnsi" w:cstheme="minorHAnsi"/>
                <w:sz w:val="20"/>
                <w:szCs w:val="20"/>
              </w:rPr>
            </w:pPr>
            <w:r w:rsidRPr="00613C11">
              <w:rPr>
                <w:rFonts w:asciiTheme="minorHAnsi" w:hAnsiTheme="minorHAnsi" w:cstheme="minorHAnsi"/>
                <w:sz w:val="20"/>
                <w:szCs w:val="20"/>
              </w:rPr>
              <w:t>25 Kč/měsíc</w:t>
            </w:r>
          </w:p>
        </w:tc>
      </w:tr>
    </w:tbl>
    <w:p w14:paraId="6B563365" w14:textId="769742B2" w:rsidR="009F36F6" w:rsidRDefault="009F36F6" w:rsidP="003517B5">
      <w:pPr>
        <w:outlineLvl w:val="0"/>
        <w:rPr>
          <w:rFonts w:ascii="Calibri" w:hAnsi="Calibri" w:cs="Arial"/>
          <w:spacing w:val="8"/>
          <w:sz w:val="20"/>
          <w:szCs w:val="20"/>
        </w:rPr>
      </w:pPr>
    </w:p>
    <w:p w14:paraId="23E6A479" w14:textId="62406888" w:rsidR="00622CDE" w:rsidRDefault="00622CDE" w:rsidP="003517B5">
      <w:pPr>
        <w:outlineLvl w:val="0"/>
        <w:rPr>
          <w:rFonts w:ascii="Calibri" w:hAnsi="Calibri" w:cs="Arial"/>
          <w:spacing w:val="8"/>
          <w:sz w:val="20"/>
          <w:szCs w:val="20"/>
        </w:rPr>
      </w:pPr>
    </w:p>
    <w:p w14:paraId="5BF71A8C" w14:textId="31C25157" w:rsidR="00622CDE" w:rsidRDefault="00622CDE" w:rsidP="003517B5">
      <w:pPr>
        <w:outlineLvl w:val="0"/>
        <w:rPr>
          <w:rFonts w:ascii="Calibri" w:hAnsi="Calibri" w:cs="Arial"/>
          <w:spacing w:val="8"/>
          <w:sz w:val="20"/>
          <w:szCs w:val="20"/>
        </w:rPr>
      </w:pPr>
    </w:p>
    <w:p w14:paraId="06B74057" w14:textId="77777777" w:rsidR="00622CDE" w:rsidRDefault="00622CDE" w:rsidP="003517B5">
      <w:pPr>
        <w:outlineLvl w:val="0"/>
        <w:rPr>
          <w:rFonts w:ascii="Calibri" w:hAnsi="Calibri" w:cs="Arial"/>
          <w:spacing w:val="8"/>
          <w:sz w:val="20"/>
          <w:szCs w:val="20"/>
        </w:rPr>
      </w:pPr>
    </w:p>
    <w:p w14:paraId="156FD961" w14:textId="77777777" w:rsidR="006A2657" w:rsidRPr="003517B5" w:rsidRDefault="006A2657" w:rsidP="003517B5">
      <w:pPr>
        <w:outlineLvl w:val="0"/>
        <w:rPr>
          <w:rFonts w:ascii="Calibri" w:hAnsi="Calibri" w:cs="Arial"/>
          <w:spacing w:val="8"/>
          <w:sz w:val="20"/>
          <w:szCs w:val="20"/>
        </w:rPr>
      </w:pPr>
    </w:p>
    <w:p w14:paraId="7D4A4595" w14:textId="0E7174CB" w:rsidR="003D3844" w:rsidRPr="007D35CD" w:rsidRDefault="00A42A13" w:rsidP="003D3844">
      <w:pPr>
        <w:outlineLvl w:val="0"/>
        <w:rPr>
          <w:rFonts w:ascii="Calibri" w:hAnsi="Calibri" w:cs="Calibri"/>
          <w:b/>
          <w:spacing w:val="8"/>
          <w:sz w:val="20"/>
          <w:szCs w:val="20"/>
        </w:rPr>
      </w:pPr>
      <w:r w:rsidRPr="007D35CD">
        <w:rPr>
          <w:rFonts w:ascii="Calibri" w:hAnsi="Calibri" w:cs="Calibri"/>
          <w:b/>
          <w:spacing w:val="8"/>
          <w:sz w:val="20"/>
          <w:szCs w:val="20"/>
        </w:rPr>
        <w:t>Úkony sociální služby</w:t>
      </w:r>
      <w:r w:rsidR="003D3844" w:rsidRPr="007D35CD">
        <w:rPr>
          <w:rFonts w:ascii="Calibri" w:hAnsi="Calibri" w:cs="Calibri"/>
          <w:b/>
          <w:spacing w:val="8"/>
          <w:sz w:val="20"/>
          <w:szCs w:val="20"/>
        </w:rPr>
        <w:t xml:space="preserve"> </w:t>
      </w:r>
      <w:proofErr w:type="gramStart"/>
      <w:r w:rsidR="003D3844" w:rsidRPr="007D35CD">
        <w:rPr>
          <w:rFonts w:ascii="Calibri" w:hAnsi="Calibri" w:cs="Calibri"/>
          <w:b/>
          <w:spacing w:val="8"/>
          <w:sz w:val="20"/>
          <w:szCs w:val="20"/>
        </w:rPr>
        <w:t>se</w:t>
      </w:r>
      <w:proofErr w:type="gramEnd"/>
      <w:r w:rsidR="003D3844" w:rsidRPr="007D35CD">
        <w:rPr>
          <w:rFonts w:ascii="Calibri" w:hAnsi="Calibri" w:cs="Calibri"/>
          <w:b/>
          <w:spacing w:val="8"/>
          <w:sz w:val="20"/>
          <w:szCs w:val="20"/>
        </w:rPr>
        <w:t xml:space="preserve"> s výjimkou nákladů za stravu poskytnutou v rámci základní činnosti uvedené v</w:t>
      </w:r>
      <w:r w:rsidR="000C58AA">
        <w:rPr>
          <w:rFonts w:ascii="Calibri" w:hAnsi="Calibri" w:cs="Calibri"/>
          <w:b/>
          <w:spacing w:val="8"/>
          <w:sz w:val="20"/>
          <w:szCs w:val="20"/>
        </w:rPr>
        <w:t> </w:t>
      </w:r>
      <w:proofErr w:type="spellStart"/>
      <w:r w:rsidR="000C58AA">
        <w:rPr>
          <w:rFonts w:ascii="Calibri" w:hAnsi="Calibri" w:cs="Calibri"/>
          <w:b/>
          <w:spacing w:val="8"/>
          <w:sz w:val="20"/>
          <w:szCs w:val="20"/>
        </w:rPr>
        <w:t>ust</w:t>
      </w:r>
      <w:proofErr w:type="spellEnd"/>
      <w:r w:rsidR="000C58AA">
        <w:rPr>
          <w:rFonts w:ascii="Calibri" w:hAnsi="Calibri" w:cs="Calibri"/>
          <w:b/>
          <w:spacing w:val="8"/>
          <w:sz w:val="20"/>
          <w:szCs w:val="20"/>
        </w:rPr>
        <w:t xml:space="preserve">. </w:t>
      </w:r>
      <w:r w:rsidR="003D3844" w:rsidRPr="007D35CD">
        <w:rPr>
          <w:rFonts w:ascii="Calibri" w:hAnsi="Calibri" w:cs="Calibri"/>
          <w:b/>
          <w:spacing w:val="8"/>
          <w:sz w:val="20"/>
          <w:szCs w:val="20"/>
        </w:rPr>
        <w:t>§ 40 odst. 2 písm. c) zákona o soc. službách poskytuje bez úhrady:</w:t>
      </w:r>
    </w:p>
    <w:p w14:paraId="255C663B" w14:textId="056E259D" w:rsidR="003D3844" w:rsidRPr="007D35CD" w:rsidRDefault="003D3844" w:rsidP="00A42A13">
      <w:pPr>
        <w:pStyle w:val="Odstavecseseznamem"/>
        <w:numPr>
          <w:ilvl w:val="0"/>
          <w:numId w:val="24"/>
        </w:numPr>
        <w:jc w:val="both"/>
        <w:outlineLvl w:val="0"/>
        <w:rPr>
          <w:rFonts w:ascii="Calibri" w:hAnsi="Calibri" w:cs="Calibri"/>
          <w:spacing w:val="8"/>
          <w:sz w:val="20"/>
          <w:szCs w:val="20"/>
        </w:rPr>
      </w:pPr>
      <w:r w:rsidRPr="007D35CD">
        <w:rPr>
          <w:rFonts w:ascii="Calibri" w:hAnsi="Calibri" w:cs="Calibri"/>
          <w:spacing w:val="8"/>
          <w:sz w:val="20"/>
          <w:szCs w:val="20"/>
        </w:rPr>
        <w:t>rodinám, ve kterých se narodily současně 3 nebo více dětí, a to do 4 let věku těchto dětí,</w:t>
      </w:r>
    </w:p>
    <w:p w14:paraId="64CABE12" w14:textId="6A35939F" w:rsidR="003D3844" w:rsidRPr="007D35CD" w:rsidRDefault="003D3844" w:rsidP="00A42A13">
      <w:pPr>
        <w:pStyle w:val="Odstavecseseznamem"/>
        <w:numPr>
          <w:ilvl w:val="0"/>
          <w:numId w:val="24"/>
        </w:numPr>
        <w:jc w:val="both"/>
        <w:outlineLvl w:val="0"/>
        <w:rPr>
          <w:rFonts w:ascii="Calibri" w:hAnsi="Calibri" w:cs="Calibri"/>
          <w:spacing w:val="8"/>
          <w:sz w:val="20"/>
          <w:szCs w:val="20"/>
        </w:rPr>
      </w:pPr>
      <w:r w:rsidRPr="007D35CD">
        <w:rPr>
          <w:rFonts w:ascii="Calibri" w:hAnsi="Calibri" w:cs="Calibri"/>
          <w:spacing w:val="8"/>
          <w:sz w:val="20"/>
          <w:szCs w:val="20"/>
        </w:rPr>
        <w:t>účastníkům odboje</w:t>
      </w:r>
    </w:p>
    <w:p w14:paraId="50EAB42C" w14:textId="00769674" w:rsidR="003D3844" w:rsidRPr="007D35CD" w:rsidRDefault="003D3844" w:rsidP="00A42A13">
      <w:pPr>
        <w:pStyle w:val="Odstavecseseznamem"/>
        <w:numPr>
          <w:ilvl w:val="0"/>
          <w:numId w:val="24"/>
        </w:numPr>
        <w:jc w:val="both"/>
        <w:outlineLvl w:val="0"/>
        <w:rPr>
          <w:rFonts w:ascii="Calibri" w:hAnsi="Calibri" w:cs="Calibri"/>
          <w:spacing w:val="8"/>
          <w:sz w:val="20"/>
          <w:szCs w:val="20"/>
        </w:rPr>
      </w:pPr>
      <w:r w:rsidRPr="007D35CD">
        <w:rPr>
          <w:rFonts w:ascii="Calibri" w:hAnsi="Calibri" w:cs="Calibri"/>
          <w:spacing w:val="8"/>
          <w:sz w:val="20"/>
          <w:szCs w:val="20"/>
        </w:rPr>
        <w:t>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w:t>
      </w:r>
    </w:p>
    <w:p w14:paraId="570ECA95" w14:textId="41466451" w:rsidR="003D3844" w:rsidRPr="007D35CD" w:rsidRDefault="003D3844" w:rsidP="00A42A13">
      <w:pPr>
        <w:pStyle w:val="Odstavecseseznamem"/>
        <w:numPr>
          <w:ilvl w:val="0"/>
          <w:numId w:val="24"/>
        </w:numPr>
        <w:jc w:val="both"/>
        <w:outlineLvl w:val="0"/>
        <w:rPr>
          <w:rFonts w:ascii="Calibri" w:hAnsi="Calibri" w:cs="Calibri"/>
          <w:spacing w:val="8"/>
          <w:sz w:val="20"/>
          <w:szCs w:val="20"/>
        </w:rPr>
      </w:pPr>
      <w:r w:rsidRPr="007D35CD">
        <w:rPr>
          <w:rFonts w:ascii="Calibri" w:hAnsi="Calibri" w:cs="Calibri"/>
          <w:spacing w:val="8"/>
          <w:sz w:val="20"/>
          <w:szCs w:val="20"/>
        </w:rPr>
        <w:t>osobám, které byly zařazeny v táboře nucených prací nebo v pracovním útvaru, jestliže rozhodnutí o tomto zařazení bylo zrušeno podle § 17 odst. 1 zákona č. 87/1991 Sb., 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w:t>
      </w:r>
    </w:p>
    <w:p w14:paraId="497DE1BF" w14:textId="6C6BC532" w:rsidR="003D3844" w:rsidRPr="007D35CD" w:rsidRDefault="003D3844" w:rsidP="00E6232B">
      <w:pPr>
        <w:rPr>
          <w:rFonts w:asciiTheme="minorHAnsi" w:hAnsiTheme="minorHAnsi" w:cstheme="minorHAnsi"/>
          <w:sz w:val="20"/>
          <w:szCs w:val="20"/>
        </w:rPr>
      </w:pPr>
    </w:p>
    <w:p w14:paraId="7D78F7FC" w14:textId="24CE833F" w:rsidR="00102000" w:rsidRPr="00622CDE" w:rsidRDefault="00102000" w:rsidP="00E6232B">
      <w:pPr>
        <w:rPr>
          <w:rFonts w:asciiTheme="minorHAnsi" w:hAnsiTheme="minorHAnsi" w:cstheme="minorHAnsi"/>
          <w:sz w:val="20"/>
          <w:szCs w:val="20"/>
        </w:rPr>
      </w:pPr>
    </w:p>
    <w:p w14:paraId="594D82EF" w14:textId="77777777" w:rsidR="00102000" w:rsidRPr="00622CDE" w:rsidRDefault="00102000" w:rsidP="00603154">
      <w:pPr>
        <w:outlineLvl w:val="0"/>
        <w:rPr>
          <w:rFonts w:ascii="Calibri" w:hAnsi="Calibri" w:cs="Calibri"/>
          <w:b/>
          <w:spacing w:val="8"/>
          <w:sz w:val="20"/>
          <w:szCs w:val="20"/>
        </w:rPr>
      </w:pPr>
      <w:r w:rsidRPr="00622CDE">
        <w:rPr>
          <w:rFonts w:ascii="Calibri" w:hAnsi="Calibri" w:cs="Calibri"/>
          <w:b/>
          <w:spacing w:val="8"/>
          <w:sz w:val="20"/>
          <w:szCs w:val="20"/>
        </w:rPr>
        <w:t>Výše úhrady v případě využití pečovatelské služby od více poskytovatelů</w:t>
      </w:r>
    </w:p>
    <w:p w14:paraId="218DD5BD" w14:textId="6600532A" w:rsidR="00102000" w:rsidRPr="00622CDE" w:rsidRDefault="00E950D7" w:rsidP="00E6232B">
      <w:pPr>
        <w:rPr>
          <w:rFonts w:asciiTheme="minorHAnsi" w:hAnsiTheme="minorHAnsi" w:cstheme="minorHAnsi"/>
          <w:sz w:val="20"/>
          <w:szCs w:val="20"/>
        </w:rPr>
      </w:pPr>
      <w:r w:rsidRPr="00622CDE">
        <w:rPr>
          <w:rFonts w:asciiTheme="minorHAnsi" w:hAnsiTheme="minorHAnsi" w:cstheme="minorHAnsi"/>
          <w:sz w:val="20"/>
          <w:szCs w:val="20"/>
        </w:rPr>
        <w:t xml:space="preserve">Pokud uživateli poskytuje pečovatelskou službu více poskytovatelů (stejný typ sociální služby) a součtem rozsahu péče dojde k překročení hranice 80 hodin za měsíc, i když je u jednoho poskytovatele čerpáno méně, než 80 hodin za měsíc, za této situace uživatel platí nižší úhradu dle platného </w:t>
      </w:r>
      <w:proofErr w:type="spellStart"/>
      <w:r w:rsidRPr="00622CDE">
        <w:rPr>
          <w:rFonts w:asciiTheme="minorHAnsi" w:hAnsiTheme="minorHAnsi" w:cstheme="minorHAnsi"/>
          <w:sz w:val="20"/>
          <w:szCs w:val="20"/>
        </w:rPr>
        <w:t>Úhradovníku</w:t>
      </w:r>
      <w:proofErr w:type="spellEnd"/>
      <w:r w:rsidRPr="00622CDE">
        <w:rPr>
          <w:rFonts w:asciiTheme="minorHAnsi" w:hAnsiTheme="minorHAnsi" w:cstheme="minorHAnsi"/>
          <w:sz w:val="20"/>
          <w:szCs w:val="20"/>
        </w:rPr>
        <w:t>.</w:t>
      </w:r>
    </w:p>
    <w:p w14:paraId="56149D93" w14:textId="77777777" w:rsidR="00E950D7" w:rsidRPr="00622CDE" w:rsidRDefault="00E950D7" w:rsidP="00E6232B">
      <w:pPr>
        <w:rPr>
          <w:rFonts w:asciiTheme="minorHAnsi" w:hAnsiTheme="minorHAnsi" w:cstheme="minorHAnsi"/>
          <w:sz w:val="20"/>
          <w:szCs w:val="20"/>
        </w:rPr>
      </w:pPr>
    </w:p>
    <w:p w14:paraId="3D243BF2" w14:textId="6B861E0A" w:rsidR="00E950D7" w:rsidRPr="00622CDE" w:rsidRDefault="00E950D7" w:rsidP="00E6232B">
      <w:pPr>
        <w:rPr>
          <w:rFonts w:asciiTheme="minorHAnsi" w:hAnsiTheme="minorHAnsi" w:cstheme="minorHAnsi"/>
          <w:sz w:val="20"/>
          <w:szCs w:val="20"/>
        </w:rPr>
      </w:pPr>
      <w:r w:rsidRPr="00622CDE">
        <w:rPr>
          <w:rFonts w:asciiTheme="minorHAnsi" w:hAnsiTheme="minorHAnsi" w:cstheme="minorHAnsi"/>
          <w:sz w:val="20"/>
          <w:szCs w:val="20"/>
        </w:rPr>
        <w:t xml:space="preserve">Potvrzení o počtu hodin péče u jiného poskytovatele, je možno písemně předat kterémukoliv pracovníkovi poskytovatele do 5. dne v měsíci následujícím po měsíci, ve kterém byla poskytována péče. Na pozdější dodání potvrzení nebude brán zřetel. </w:t>
      </w:r>
    </w:p>
    <w:p w14:paraId="39325934" w14:textId="2BB4FD74" w:rsidR="00E950D7" w:rsidRDefault="00E950D7" w:rsidP="00E6232B">
      <w:pPr>
        <w:rPr>
          <w:rFonts w:asciiTheme="minorHAnsi" w:hAnsiTheme="minorHAnsi" w:cstheme="minorHAnsi"/>
          <w:color w:val="FF0000"/>
          <w:sz w:val="20"/>
          <w:szCs w:val="20"/>
        </w:rPr>
      </w:pPr>
    </w:p>
    <w:p w14:paraId="4439E8D1" w14:textId="28F5BE6E" w:rsidR="00401AE2" w:rsidRPr="007D35CD" w:rsidRDefault="00401AE2" w:rsidP="00E6232B">
      <w:pPr>
        <w:rPr>
          <w:rFonts w:asciiTheme="minorHAnsi" w:hAnsiTheme="minorHAnsi" w:cstheme="minorHAnsi"/>
          <w:color w:val="FF0000"/>
          <w:sz w:val="20"/>
          <w:szCs w:val="20"/>
        </w:rPr>
      </w:pPr>
    </w:p>
    <w:sectPr w:rsidR="00401AE2" w:rsidRPr="007D35CD" w:rsidSect="00374E8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A01C" w14:textId="77777777" w:rsidR="00133DFF" w:rsidRDefault="00133DFF">
      <w:r>
        <w:separator/>
      </w:r>
    </w:p>
  </w:endnote>
  <w:endnote w:type="continuationSeparator" w:id="0">
    <w:p w14:paraId="5788F3FA" w14:textId="77777777" w:rsidR="00133DFF" w:rsidRDefault="0013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3D58D" w14:textId="77777777" w:rsidR="00311C9E" w:rsidRDefault="00311C9E" w:rsidP="00311C9E">
    <w:pPr>
      <w:pStyle w:val="Zpat"/>
      <w:tabs>
        <w:tab w:val="clear" w:pos="4536"/>
      </w:tabs>
      <w:spacing w:before="120"/>
      <w:rPr>
        <w:rFonts w:ascii="Arial" w:hAnsi="Arial" w:cs="Arial"/>
        <w:sz w:val="16"/>
        <w:szCs w:val="16"/>
      </w:rPr>
    </w:pPr>
  </w:p>
  <w:p w14:paraId="4B96D957" w14:textId="77777777" w:rsidR="00311C9E" w:rsidRDefault="00311C9E" w:rsidP="00311C9E">
    <w:pPr>
      <w:pStyle w:val="Zpat"/>
      <w:tabs>
        <w:tab w:val="clear" w:pos="4536"/>
      </w:tabs>
      <w:spacing w:before="120"/>
      <w:rPr>
        <w:rFonts w:ascii="Arial" w:hAnsi="Arial" w:cs="Arial"/>
        <w:sz w:val="16"/>
        <w:szCs w:val="16"/>
      </w:rPr>
    </w:pPr>
  </w:p>
  <w:p w14:paraId="1C05B1D6" w14:textId="24F44F67" w:rsidR="00311C9E" w:rsidRDefault="00311C9E" w:rsidP="00311C9E">
    <w:pPr>
      <w:pStyle w:val="Zpat"/>
      <w:tabs>
        <w:tab w:val="clear" w:pos="4536"/>
      </w:tabs>
      <w:spacing w:before="120"/>
      <w:rPr>
        <w:rFonts w:ascii="Arial" w:hAnsi="Arial" w:cs="Arial"/>
        <w:sz w:val="16"/>
        <w:szCs w:val="16"/>
      </w:rPr>
    </w:pPr>
    <w:r w:rsidRPr="00267D49">
      <w:rPr>
        <w:rFonts w:ascii="Arial" w:hAnsi="Arial" w:cs="Arial"/>
        <w:noProof/>
        <w:sz w:val="16"/>
        <w:szCs w:val="16"/>
        <w:lang w:eastAsia="cs-CZ"/>
      </w:rPr>
      <mc:AlternateContent>
        <mc:Choice Requires="wps">
          <w:drawing>
            <wp:anchor distT="0" distB="0" distL="114300" distR="114300" simplePos="0" relativeHeight="251660800" behindDoc="0" locked="0" layoutInCell="1" allowOverlap="1" wp14:anchorId="2184263A" wp14:editId="65BB3D7C">
              <wp:simplePos x="0" y="0"/>
              <wp:positionH relativeFrom="margin">
                <wp:posOffset>-2127</wp:posOffset>
              </wp:positionH>
              <wp:positionV relativeFrom="paragraph">
                <wp:posOffset>9642</wp:posOffset>
              </wp:positionV>
              <wp:extent cx="6545403" cy="4253"/>
              <wp:effectExtent l="0" t="0" r="27305"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5403"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F746FC" id="Line 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75pt" to="515.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">
              <w10:wrap anchorx="margin"/>
            </v:line>
          </w:pict>
        </mc:Fallback>
      </mc:AlternateContent>
    </w:r>
    <w:r w:rsidRPr="00267D49">
      <w:rPr>
        <w:rFonts w:ascii="Arial" w:hAnsi="Arial" w:cs="Arial"/>
        <w:sz w:val="16"/>
        <w:szCs w:val="16"/>
      </w:rPr>
      <w:t xml:space="preserve">Firma je zapsána v rejstříku právnických osob Ministerstva kultury České republiky č. ev.: </w:t>
    </w:r>
    <w:r w:rsidRPr="00306D24">
      <w:rPr>
        <w:rFonts w:ascii="Arial" w:hAnsi="Arial" w:cs="Arial"/>
        <w:sz w:val="16"/>
        <w:szCs w:val="16"/>
      </w:rPr>
      <w:t>8/1-04-712/1996</w:t>
    </w:r>
  </w:p>
  <w:p w14:paraId="7EB9BADD" w14:textId="77777777" w:rsidR="00311C9E" w:rsidRPr="00267D49" w:rsidRDefault="00311C9E" w:rsidP="00311C9E">
    <w:pPr>
      <w:pStyle w:val="Zpat"/>
      <w:tabs>
        <w:tab w:val="clear" w:pos="4536"/>
      </w:tabs>
      <w:spacing w:before="120"/>
      <w:rPr>
        <w:rFonts w:ascii="Arial" w:hAnsi="Arial" w:cs="Arial"/>
        <w:sz w:val="16"/>
        <w:szCs w:val="16"/>
      </w:rPr>
    </w:pPr>
  </w:p>
  <w:p w14:paraId="40BCFCD5" w14:textId="2BBD29DB" w:rsidR="00311C9E" w:rsidRDefault="00311C9E" w:rsidP="00311C9E">
    <w:pPr>
      <w:pStyle w:val="Zpat"/>
      <w:tabs>
        <w:tab w:val="clear" w:pos="4536"/>
      </w:tabs>
      <w:rPr>
        <w:rFonts w:ascii="Arial" w:hAnsi="Arial" w:cs="Arial"/>
        <w:sz w:val="16"/>
        <w:szCs w:val="16"/>
      </w:rPr>
    </w:pPr>
    <w:r>
      <w:rPr>
        <w:rFonts w:ascii="Arial" w:hAnsi="Arial" w:cs="Arial"/>
        <w:sz w:val="16"/>
        <w:szCs w:val="16"/>
      </w:rPr>
      <w:t>Oblastn</w:t>
    </w:r>
    <w:r w:rsidR="008D5DDF">
      <w:rPr>
        <w:rFonts w:ascii="Arial" w:hAnsi="Arial" w:cs="Arial"/>
        <w:sz w:val="16"/>
        <w:szCs w:val="16"/>
      </w:rPr>
      <w:t xml:space="preserve">í charita Nové Hrady u Skutče                                                       </w:t>
    </w:r>
    <w:r>
      <w:rPr>
        <w:rFonts w:ascii="Arial" w:hAnsi="Arial" w:cs="Arial"/>
        <w:sz w:val="16"/>
        <w:szCs w:val="16"/>
      </w:rPr>
      <w:t>Bankovní spojení: 132360</w:t>
    </w:r>
    <w:r w:rsidRPr="00306D24">
      <w:rPr>
        <w:rFonts w:ascii="Arial" w:hAnsi="Arial" w:cs="Arial"/>
        <w:sz w:val="16"/>
        <w:szCs w:val="16"/>
      </w:rPr>
      <w:t>0339/0800</w:t>
    </w:r>
    <w:r>
      <w:rPr>
        <w:rFonts w:ascii="Arial" w:hAnsi="Arial" w:cs="Arial"/>
        <w:sz w:val="16"/>
        <w:szCs w:val="16"/>
      </w:rPr>
      <w:t xml:space="preserve"> </w:t>
    </w:r>
    <w:r>
      <w:rPr>
        <w:rFonts w:ascii="Arial" w:hAnsi="Arial" w:cs="Arial"/>
        <w:sz w:val="16"/>
        <w:szCs w:val="16"/>
      </w:rPr>
      <w:tab/>
    </w:r>
  </w:p>
  <w:p w14:paraId="73317E83" w14:textId="3D853C52" w:rsidR="00311C9E" w:rsidRDefault="00311C9E" w:rsidP="00311C9E">
    <w:pPr>
      <w:pStyle w:val="Zpat"/>
      <w:tabs>
        <w:tab w:val="clear" w:pos="4536"/>
      </w:tabs>
      <w:rPr>
        <w:rFonts w:ascii="Arial" w:hAnsi="Arial" w:cs="Arial"/>
        <w:sz w:val="16"/>
        <w:szCs w:val="16"/>
      </w:rPr>
    </w:pPr>
    <w:r>
      <w:rPr>
        <w:rFonts w:ascii="Arial" w:hAnsi="Arial" w:cs="Arial"/>
        <w:sz w:val="16"/>
        <w:szCs w:val="16"/>
      </w:rPr>
      <w:t xml:space="preserve">Chotovice 31, 570 01 Litomyšl                              </w:t>
    </w:r>
    <w:r w:rsidRPr="00306D24">
      <w:rPr>
        <w:rFonts w:ascii="Arial" w:hAnsi="Arial" w:cs="Arial"/>
        <w:sz w:val="16"/>
        <w:szCs w:val="16"/>
      </w:rPr>
      <w:t>tel:</w:t>
    </w:r>
    <w:r>
      <w:rPr>
        <w:rFonts w:ascii="Arial" w:hAnsi="Arial" w:cs="Arial"/>
        <w:sz w:val="16"/>
        <w:szCs w:val="16"/>
      </w:rPr>
      <w:t xml:space="preserve"> 461 310 </w:t>
    </w:r>
    <w:r w:rsidR="008D5DDF">
      <w:rPr>
        <w:rFonts w:ascii="Arial" w:hAnsi="Arial" w:cs="Arial"/>
        <w:sz w:val="16"/>
        <w:szCs w:val="16"/>
      </w:rPr>
      <w:t xml:space="preserve">569           </w:t>
    </w:r>
    <w:r>
      <w:rPr>
        <w:rFonts w:ascii="Arial" w:hAnsi="Arial" w:cs="Arial"/>
        <w:sz w:val="16"/>
        <w:szCs w:val="16"/>
      </w:rPr>
      <w:t>Web: www.novehrady.charita.cz</w:t>
    </w:r>
  </w:p>
  <w:p w14:paraId="5DD6575E" w14:textId="76F59774" w:rsidR="00311C9E" w:rsidRPr="00333244" w:rsidRDefault="00311C9E" w:rsidP="00311C9E">
    <w:pPr>
      <w:pStyle w:val="Zpat"/>
      <w:tabs>
        <w:tab w:val="clear" w:pos="4536"/>
      </w:tabs>
    </w:pPr>
    <w:r w:rsidRPr="00267D49">
      <w:rPr>
        <w:rFonts w:ascii="Arial" w:hAnsi="Arial" w:cs="Arial"/>
        <w:sz w:val="16"/>
        <w:szCs w:val="16"/>
      </w:rPr>
      <w:t xml:space="preserve">IČO: </w:t>
    </w:r>
    <w:r w:rsidRPr="00306D24">
      <w:rPr>
        <w:rFonts w:ascii="Arial" w:hAnsi="Arial" w:cs="Arial"/>
        <w:sz w:val="16"/>
        <w:szCs w:val="16"/>
      </w:rPr>
      <w:t>601 024 11</w:t>
    </w:r>
    <w:r w:rsidRPr="00267D49">
      <w:rPr>
        <w:rFonts w:ascii="Arial" w:hAnsi="Arial" w:cs="Arial"/>
        <w:sz w:val="16"/>
        <w:szCs w:val="16"/>
      </w:rPr>
      <w:t xml:space="preserve">, DIČ: </w:t>
    </w:r>
    <w:r w:rsidRPr="00306D24">
      <w:rPr>
        <w:rFonts w:ascii="Arial" w:hAnsi="Arial" w:cs="Arial"/>
        <w:sz w:val="16"/>
        <w:szCs w:val="16"/>
      </w:rPr>
      <w:t>CZ 601 024 11</w:t>
    </w:r>
    <w:r>
      <w:rPr>
        <w:rFonts w:ascii="Arial" w:hAnsi="Arial" w:cs="Arial"/>
        <w:sz w:val="16"/>
        <w:szCs w:val="16"/>
      </w:rPr>
      <w:t xml:space="preserve">         </w:t>
    </w:r>
    <w:r w:rsidRPr="00267D49">
      <w:rPr>
        <w:rFonts w:ascii="Arial" w:hAnsi="Arial" w:cs="Arial"/>
        <w:sz w:val="16"/>
        <w:szCs w:val="16"/>
      </w:rPr>
      <w:tab/>
    </w:r>
    <w:r>
      <w:rPr>
        <w:rFonts w:ascii="Arial" w:hAnsi="Arial" w:cs="Arial"/>
        <w:sz w:val="16"/>
        <w:szCs w:val="16"/>
      </w:rPr>
      <w:t xml:space="preserve">            </w:t>
    </w:r>
    <w:r w:rsidR="008D5DDF">
      <w:rPr>
        <w:rFonts w:ascii="Arial" w:hAnsi="Arial" w:cs="Arial"/>
        <w:sz w:val="16"/>
        <w:szCs w:val="16"/>
      </w:rPr>
      <w:t xml:space="preserve">    </w:t>
    </w:r>
    <w:proofErr w:type="spellStart"/>
    <w:r>
      <w:rPr>
        <w:rFonts w:ascii="Arial" w:hAnsi="Arial" w:cs="Arial"/>
        <w:sz w:val="16"/>
        <w:szCs w:val="16"/>
      </w:rPr>
      <w:t>Facebook</w:t>
    </w:r>
    <w:proofErr w:type="spellEnd"/>
    <w:r>
      <w:rPr>
        <w:rFonts w:ascii="Arial" w:hAnsi="Arial" w:cs="Arial"/>
        <w:sz w:val="16"/>
        <w:szCs w:val="16"/>
      </w:rPr>
      <w:t xml:space="preserve">: </w:t>
    </w:r>
    <w:r w:rsidRPr="00306D24">
      <w:rPr>
        <w:rFonts w:ascii="Arial" w:hAnsi="Arial" w:cs="Arial"/>
        <w:sz w:val="16"/>
        <w:szCs w:val="16"/>
      </w:rPr>
      <w:t>www.facebook.com/charitachotovice</w:t>
    </w:r>
  </w:p>
  <w:p w14:paraId="4C1F98B0" w14:textId="77777777" w:rsidR="00311C9E" w:rsidRPr="00267D49" w:rsidRDefault="00311C9E" w:rsidP="00311C9E">
    <w:pPr>
      <w:pStyle w:val="Zpat"/>
      <w:tabs>
        <w:tab w:val="clear" w:pos="4536"/>
      </w:tabs>
      <w:rPr>
        <w:rFonts w:ascii="Arial" w:hAnsi="Arial" w:cs="Arial"/>
        <w:sz w:val="16"/>
        <w:szCs w:val="16"/>
      </w:rPr>
    </w:pPr>
  </w:p>
  <w:p w14:paraId="23F735CF" w14:textId="6598A271" w:rsidR="00E72938" w:rsidRPr="00311C9E" w:rsidRDefault="00E72938" w:rsidP="00311C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6E7B" w14:textId="77777777" w:rsidR="00133DFF" w:rsidRDefault="00133DFF">
      <w:r>
        <w:separator/>
      </w:r>
    </w:p>
  </w:footnote>
  <w:footnote w:type="continuationSeparator" w:id="0">
    <w:p w14:paraId="2F33AD97" w14:textId="77777777" w:rsidR="00133DFF" w:rsidRDefault="00133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CFD8" w14:textId="447E1542" w:rsidR="00E72938" w:rsidRPr="009A0780" w:rsidRDefault="00D51E14" w:rsidP="008D5DDF">
    <w:pPr>
      <w:pStyle w:val="Zhlav"/>
      <w:spacing w:after="0"/>
      <w:jc w:val="right"/>
      <w:rPr>
        <w:sz w:val="16"/>
        <w:szCs w:val="16"/>
      </w:rPr>
    </w:pPr>
    <w:r>
      <w:rPr>
        <w:noProof/>
        <w:sz w:val="20"/>
        <w:lang w:eastAsia="cs-CZ"/>
      </w:rPr>
      <w:drawing>
        <wp:anchor distT="0" distB="0" distL="114300" distR="114300" simplePos="0" relativeHeight="251658752" behindDoc="0" locked="0" layoutInCell="1" allowOverlap="1" wp14:anchorId="6102AF9D" wp14:editId="7B798E39">
          <wp:simplePos x="0" y="0"/>
          <wp:positionH relativeFrom="margin">
            <wp:posOffset>-635</wp:posOffset>
          </wp:positionH>
          <wp:positionV relativeFrom="margin">
            <wp:posOffset>-715645</wp:posOffset>
          </wp:positionV>
          <wp:extent cx="1969135" cy="4006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135" cy="400685"/>
                  </a:xfrm>
                  <a:prstGeom prst="rect">
                    <a:avLst/>
                  </a:prstGeom>
                </pic:spPr>
              </pic:pic>
            </a:graphicData>
          </a:graphic>
          <wp14:sizeRelH relativeFrom="margin">
            <wp14:pctWidth>0</wp14:pctWidth>
          </wp14:sizeRelH>
          <wp14:sizeRelV relativeFrom="margin">
            <wp14:pctHeight>0</wp14:pctHeight>
          </wp14:sizeRelV>
        </wp:anchor>
      </w:drawing>
    </w:r>
    <w:r>
      <w:rPr>
        <w:sz w:val="20"/>
      </w:rPr>
      <w:t xml:space="preserve">     </w:t>
    </w:r>
    <w:r w:rsidR="00C40427">
      <w:rPr>
        <w:sz w:val="20"/>
      </w:rPr>
      <w:tab/>
    </w:r>
    <w:r>
      <w:rPr>
        <w:sz w:val="20"/>
      </w:rPr>
      <w:t xml:space="preserve"> </w:t>
    </w:r>
  </w:p>
  <w:p w14:paraId="40227666" w14:textId="77777777" w:rsidR="00E72938" w:rsidRDefault="00E7293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50"/>
        </w:tabs>
        <w:ind w:left="750" w:hanging="390"/>
      </w:pPr>
      <w:rPr>
        <w:rFonts w:ascii="Times New Roman" w:hAnsi="Times New Roman" w:cs="Times New Roman"/>
      </w:rPr>
    </w:lvl>
  </w:abstractNum>
  <w:abstractNum w:abstractNumId="2"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720"/>
        </w:tabs>
        <w:ind w:left="72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7"/>
    <w:lvl w:ilvl="0">
      <w:numFmt w:val="bullet"/>
      <w:lvlText w:val="-"/>
      <w:lvlJc w:val="left"/>
      <w:pPr>
        <w:tabs>
          <w:tab w:val="num" w:pos="720"/>
        </w:tabs>
        <w:ind w:left="720" w:hanging="360"/>
      </w:pPr>
      <w:rPr>
        <w:rFonts w:ascii="Arial" w:hAnsi="Arial" w:cs="Aria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9"/>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8" w15:restartNumberingAfterBreak="0">
    <w:nsid w:val="00000009"/>
    <w:multiLevelType w:val="singleLevel"/>
    <w:tmpl w:val="00000009"/>
    <w:name w:val="WW8Num21"/>
    <w:lvl w:ilvl="0">
      <w:start w:val="5"/>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3"/>
    <w:lvl w:ilvl="0">
      <w:start w:val="1"/>
      <w:numFmt w:val="decimal"/>
      <w:lvlText w:val="%1."/>
      <w:lvlJc w:val="left"/>
      <w:pPr>
        <w:tabs>
          <w:tab w:val="num" w:pos="720"/>
        </w:tabs>
        <w:ind w:left="720" w:hanging="360"/>
      </w:pPr>
    </w:lvl>
  </w:abstractNum>
  <w:abstractNum w:abstractNumId="10" w15:restartNumberingAfterBreak="0">
    <w:nsid w:val="0AB3186B"/>
    <w:multiLevelType w:val="hybridMultilevel"/>
    <w:tmpl w:val="D5D01DD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E6E4EB3"/>
    <w:multiLevelType w:val="hybridMultilevel"/>
    <w:tmpl w:val="FF9ED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41DB6"/>
    <w:multiLevelType w:val="multilevel"/>
    <w:tmpl w:val="F982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0D4C21"/>
    <w:multiLevelType w:val="hybridMultilevel"/>
    <w:tmpl w:val="C49C2C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9964290"/>
    <w:multiLevelType w:val="hybridMultilevel"/>
    <w:tmpl w:val="0D04C1EA"/>
    <w:lvl w:ilvl="0" w:tplc="748A2F96">
      <w:start w:val="1"/>
      <w:numFmt w:val="low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E25BEE"/>
    <w:multiLevelType w:val="hybridMultilevel"/>
    <w:tmpl w:val="5C6E8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BF1838"/>
    <w:multiLevelType w:val="hybridMultilevel"/>
    <w:tmpl w:val="6DBA0370"/>
    <w:lvl w:ilvl="0" w:tplc="91B439EC">
      <w:start w:val="1"/>
      <w:numFmt w:val="bullet"/>
      <w:lvlText w:val="-"/>
      <w:lvlJc w:val="left"/>
      <w:pPr>
        <w:ind w:left="1548" w:hanging="360"/>
      </w:pPr>
      <w:rPr>
        <w:rFonts w:ascii="Calibri" w:eastAsia="Calibri" w:hAnsi="Calibri" w:cs="Times New Roman"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7" w15:restartNumberingAfterBreak="0">
    <w:nsid w:val="2B9A6155"/>
    <w:multiLevelType w:val="multilevel"/>
    <w:tmpl w:val="99FA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F245A"/>
    <w:multiLevelType w:val="hybridMultilevel"/>
    <w:tmpl w:val="00AE7EFC"/>
    <w:lvl w:ilvl="0" w:tplc="0405000F">
      <w:start w:val="1"/>
      <w:numFmt w:val="decimal"/>
      <w:lvlText w:val="%1."/>
      <w:lvlJc w:val="left"/>
      <w:pPr>
        <w:ind w:left="720" w:hanging="360"/>
      </w:pPr>
      <w:rPr>
        <w:rFonts w:ascii="Times New Roman" w:hAnsi="Times New Roman" w:cs="Times New Roman"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D1116"/>
    <w:multiLevelType w:val="multilevel"/>
    <w:tmpl w:val="7C6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B17C7"/>
    <w:multiLevelType w:val="multilevel"/>
    <w:tmpl w:val="D9AE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92390"/>
    <w:multiLevelType w:val="multilevel"/>
    <w:tmpl w:val="2B8C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04EDA"/>
    <w:multiLevelType w:val="hybridMultilevel"/>
    <w:tmpl w:val="68C242D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3B33C31"/>
    <w:multiLevelType w:val="hybridMultilevel"/>
    <w:tmpl w:val="84567356"/>
    <w:lvl w:ilvl="0" w:tplc="FEAA655C">
      <w:start w:val="1"/>
      <w:numFmt w:val="bullet"/>
      <w:lvlText w:val="-"/>
      <w:lvlJc w:val="left"/>
      <w:pPr>
        <w:ind w:left="360" w:hanging="360"/>
      </w:pPr>
      <w:rPr>
        <w:rFonts w:ascii="Vrinda" w:hAnsi="Vrinda"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BF762E2"/>
    <w:multiLevelType w:val="multilevel"/>
    <w:tmpl w:val="893C2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272F6"/>
    <w:multiLevelType w:val="hybridMultilevel"/>
    <w:tmpl w:val="D0500668"/>
    <w:lvl w:ilvl="0" w:tplc="3782F5F4">
      <w:start w:val="1"/>
      <w:numFmt w:val="bullet"/>
      <w:lvlText w:val=""/>
      <w:lvlJc w:val="left"/>
      <w:pPr>
        <w:tabs>
          <w:tab w:val="num" w:pos="720"/>
        </w:tabs>
        <w:ind w:left="720" w:hanging="360"/>
      </w:pPr>
      <w:rPr>
        <w:rFonts w:ascii="Symbol" w:hAnsi="Symbol" w:hint="default"/>
        <w:color w:val="000000" w:themeColor="text1"/>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0B5CCF"/>
    <w:multiLevelType w:val="hybridMultilevel"/>
    <w:tmpl w:val="8D00A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724D7"/>
    <w:multiLevelType w:val="hybridMultilevel"/>
    <w:tmpl w:val="2F928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516E26"/>
    <w:multiLevelType w:val="hybridMultilevel"/>
    <w:tmpl w:val="35FEC634"/>
    <w:lvl w:ilvl="0" w:tplc="5614B3C4">
      <w:start w:val="1"/>
      <w:numFmt w:val="decimal"/>
      <w:lvlText w:val="%1."/>
      <w:lvlJc w:val="left"/>
      <w:pPr>
        <w:ind w:left="360" w:hanging="360"/>
      </w:pPr>
      <w:rPr>
        <w:rFonts w:ascii="Calibri" w:eastAsia="Times New Roman" w:hAnsi="Calibr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DA4077A"/>
    <w:multiLevelType w:val="hybridMultilevel"/>
    <w:tmpl w:val="6D9A0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634DCF"/>
    <w:multiLevelType w:val="hybridMultilevel"/>
    <w:tmpl w:val="66A8B8FA"/>
    <w:lvl w:ilvl="0" w:tplc="E67A60DC">
      <w:start w:val="2"/>
      <w:numFmt w:val="bullet"/>
      <w:lvlText w:val="-"/>
      <w:lvlJc w:val="left"/>
      <w:pPr>
        <w:ind w:left="780" w:hanging="360"/>
      </w:pPr>
      <w:rPr>
        <w:rFonts w:ascii="Calibri" w:eastAsia="Times New Roman"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7CA756CD"/>
    <w:multiLevelType w:val="hybridMultilevel"/>
    <w:tmpl w:val="C1903BC8"/>
    <w:lvl w:ilvl="0" w:tplc="736A3F38">
      <w:start w:val="8"/>
      <w:numFmt w:val="bullet"/>
      <w:lvlText w:val="-"/>
      <w:lvlJc w:val="left"/>
      <w:pPr>
        <w:ind w:left="720" w:hanging="360"/>
      </w:pPr>
      <w:rPr>
        <w:rFonts w:ascii="Calibri" w:eastAsia="Times New Roman"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32278F"/>
    <w:multiLevelType w:val="hybridMultilevel"/>
    <w:tmpl w:val="C0B21082"/>
    <w:lvl w:ilvl="0" w:tplc="3C7A6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7"/>
  </w:num>
  <w:num w:numId="4">
    <w:abstractNumId w:val="25"/>
  </w:num>
  <w:num w:numId="5">
    <w:abstractNumId w:val="32"/>
  </w:num>
  <w:num w:numId="6">
    <w:abstractNumId w:val="16"/>
  </w:num>
  <w:num w:numId="7">
    <w:abstractNumId w:val="31"/>
  </w:num>
  <w:num w:numId="8">
    <w:abstractNumId w:val="30"/>
  </w:num>
  <w:num w:numId="9">
    <w:abstractNumId w:val="28"/>
  </w:num>
  <w:num w:numId="10">
    <w:abstractNumId w:val="24"/>
  </w:num>
  <w:num w:numId="11">
    <w:abstractNumId w:val="17"/>
  </w:num>
  <w:num w:numId="12">
    <w:abstractNumId w:val="12"/>
  </w:num>
  <w:num w:numId="13">
    <w:abstractNumId w:val="20"/>
  </w:num>
  <w:num w:numId="14">
    <w:abstractNumId w:val="21"/>
  </w:num>
  <w:num w:numId="15">
    <w:abstractNumId w:val="14"/>
  </w:num>
  <w:num w:numId="16">
    <w:abstractNumId w:val="23"/>
  </w:num>
  <w:num w:numId="17">
    <w:abstractNumId w:val="19"/>
  </w:num>
  <w:num w:numId="18">
    <w:abstractNumId w:val="11"/>
  </w:num>
  <w:num w:numId="19">
    <w:abstractNumId w:val="18"/>
  </w:num>
  <w:num w:numId="20">
    <w:abstractNumId w:val="13"/>
  </w:num>
  <w:num w:numId="21">
    <w:abstractNumId w:val="10"/>
  </w:num>
  <w:num w:numId="22">
    <w:abstractNumId w:val="15"/>
  </w:num>
  <w:num w:numId="23">
    <w:abstractNumId w:val="26"/>
  </w:num>
  <w:num w:numId="24">
    <w:abstractNumId w:val="22"/>
  </w:num>
  <w:num w:numId="2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A3"/>
    <w:rsid w:val="00001290"/>
    <w:rsid w:val="000030AC"/>
    <w:rsid w:val="00003586"/>
    <w:rsid w:val="00004F1F"/>
    <w:rsid w:val="000050B1"/>
    <w:rsid w:val="00006873"/>
    <w:rsid w:val="00010270"/>
    <w:rsid w:val="00013A95"/>
    <w:rsid w:val="00020159"/>
    <w:rsid w:val="00020B87"/>
    <w:rsid w:val="00022588"/>
    <w:rsid w:val="00032E9A"/>
    <w:rsid w:val="00034339"/>
    <w:rsid w:val="000432DC"/>
    <w:rsid w:val="00046954"/>
    <w:rsid w:val="00047609"/>
    <w:rsid w:val="00053E2F"/>
    <w:rsid w:val="0005655D"/>
    <w:rsid w:val="00060797"/>
    <w:rsid w:val="000640A5"/>
    <w:rsid w:val="000647C7"/>
    <w:rsid w:val="00064D86"/>
    <w:rsid w:val="00065575"/>
    <w:rsid w:val="00066207"/>
    <w:rsid w:val="00071E9A"/>
    <w:rsid w:val="00072240"/>
    <w:rsid w:val="000770E8"/>
    <w:rsid w:val="000825E9"/>
    <w:rsid w:val="00082687"/>
    <w:rsid w:val="00082C1D"/>
    <w:rsid w:val="0008477F"/>
    <w:rsid w:val="0008509F"/>
    <w:rsid w:val="000868D6"/>
    <w:rsid w:val="00094C74"/>
    <w:rsid w:val="00097D85"/>
    <w:rsid w:val="000A07FB"/>
    <w:rsid w:val="000A1FFA"/>
    <w:rsid w:val="000A7564"/>
    <w:rsid w:val="000A780B"/>
    <w:rsid w:val="000C58AA"/>
    <w:rsid w:val="000C5E59"/>
    <w:rsid w:val="000C7772"/>
    <w:rsid w:val="000D0729"/>
    <w:rsid w:val="000D4B4F"/>
    <w:rsid w:val="000D6BB2"/>
    <w:rsid w:val="000D7463"/>
    <w:rsid w:val="000E0111"/>
    <w:rsid w:val="000E1E39"/>
    <w:rsid w:val="000E1EA6"/>
    <w:rsid w:val="000E2AED"/>
    <w:rsid w:val="000E6AC5"/>
    <w:rsid w:val="000E7F0B"/>
    <w:rsid w:val="000F1217"/>
    <w:rsid w:val="000F1BC7"/>
    <w:rsid w:val="000F2138"/>
    <w:rsid w:val="00102000"/>
    <w:rsid w:val="001052E1"/>
    <w:rsid w:val="001110EA"/>
    <w:rsid w:val="001114A2"/>
    <w:rsid w:val="00111E16"/>
    <w:rsid w:val="00112DB8"/>
    <w:rsid w:val="00120504"/>
    <w:rsid w:val="00126753"/>
    <w:rsid w:val="00133432"/>
    <w:rsid w:val="00133C41"/>
    <w:rsid w:val="00133DFF"/>
    <w:rsid w:val="00134D91"/>
    <w:rsid w:val="0013686F"/>
    <w:rsid w:val="0013788C"/>
    <w:rsid w:val="00143E1F"/>
    <w:rsid w:val="001511DA"/>
    <w:rsid w:val="0015227E"/>
    <w:rsid w:val="001540AE"/>
    <w:rsid w:val="001558D4"/>
    <w:rsid w:val="001571E5"/>
    <w:rsid w:val="00157D82"/>
    <w:rsid w:val="00160057"/>
    <w:rsid w:val="001607D2"/>
    <w:rsid w:val="00165DD0"/>
    <w:rsid w:val="00171372"/>
    <w:rsid w:val="001715B5"/>
    <w:rsid w:val="00171686"/>
    <w:rsid w:val="00172C1C"/>
    <w:rsid w:val="001749A7"/>
    <w:rsid w:val="001773AA"/>
    <w:rsid w:val="00183DC6"/>
    <w:rsid w:val="0018542D"/>
    <w:rsid w:val="001946D9"/>
    <w:rsid w:val="0019484D"/>
    <w:rsid w:val="0019627D"/>
    <w:rsid w:val="001A5912"/>
    <w:rsid w:val="001B3E98"/>
    <w:rsid w:val="001B4E4C"/>
    <w:rsid w:val="001B785B"/>
    <w:rsid w:val="001C14D6"/>
    <w:rsid w:val="001C3935"/>
    <w:rsid w:val="001D2997"/>
    <w:rsid w:val="001D3F57"/>
    <w:rsid w:val="001D55EA"/>
    <w:rsid w:val="001D5DD6"/>
    <w:rsid w:val="001D697D"/>
    <w:rsid w:val="001D6ECF"/>
    <w:rsid w:val="001E1C5B"/>
    <w:rsid w:val="001E4629"/>
    <w:rsid w:val="001E6157"/>
    <w:rsid w:val="001E7243"/>
    <w:rsid w:val="001F053E"/>
    <w:rsid w:val="001F31DE"/>
    <w:rsid w:val="002001DC"/>
    <w:rsid w:val="00203D97"/>
    <w:rsid w:val="00205FE9"/>
    <w:rsid w:val="002070A0"/>
    <w:rsid w:val="0020714C"/>
    <w:rsid w:val="00220E75"/>
    <w:rsid w:val="002217B0"/>
    <w:rsid w:val="00224FCC"/>
    <w:rsid w:val="0023221E"/>
    <w:rsid w:val="00235763"/>
    <w:rsid w:val="00237016"/>
    <w:rsid w:val="0024034E"/>
    <w:rsid w:val="0024184C"/>
    <w:rsid w:val="00246360"/>
    <w:rsid w:val="00247828"/>
    <w:rsid w:val="00253D5C"/>
    <w:rsid w:val="00272E70"/>
    <w:rsid w:val="00274246"/>
    <w:rsid w:val="00276B90"/>
    <w:rsid w:val="00277FA4"/>
    <w:rsid w:val="002813F4"/>
    <w:rsid w:val="00282406"/>
    <w:rsid w:val="00282CA0"/>
    <w:rsid w:val="00282F23"/>
    <w:rsid w:val="00284270"/>
    <w:rsid w:val="00284E0B"/>
    <w:rsid w:val="00286027"/>
    <w:rsid w:val="002916A0"/>
    <w:rsid w:val="00293A2B"/>
    <w:rsid w:val="00293D48"/>
    <w:rsid w:val="002A042F"/>
    <w:rsid w:val="002A0FB8"/>
    <w:rsid w:val="002A1EC3"/>
    <w:rsid w:val="002A25DA"/>
    <w:rsid w:val="002A39A5"/>
    <w:rsid w:val="002A41D7"/>
    <w:rsid w:val="002A7D79"/>
    <w:rsid w:val="002B1C05"/>
    <w:rsid w:val="002B31F4"/>
    <w:rsid w:val="002B5CDD"/>
    <w:rsid w:val="002B6BFB"/>
    <w:rsid w:val="002B7C8D"/>
    <w:rsid w:val="002C3F22"/>
    <w:rsid w:val="002C4012"/>
    <w:rsid w:val="002C7518"/>
    <w:rsid w:val="002D1D1E"/>
    <w:rsid w:val="002D1E63"/>
    <w:rsid w:val="002E3B1E"/>
    <w:rsid w:val="002E753D"/>
    <w:rsid w:val="002F0418"/>
    <w:rsid w:val="002F1E02"/>
    <w:rsid w:val="002F4F79"/>
    <w:rsid w:val="002F58AF"/>
    <w:rsid w:val="002F6486"/>
    <w:rsid w:val="003003B3"/>
    <w:rsid w:val="00307FDE"/>
    <w:rsid w:val="00311C9E"/>
    <w:rsid w:val="00320697"/>
    <w:rsid w:val="00324086"/>
    <w:rsid w:val="003268A1"/>
    <w:rsid w:val="00333DEF"/>
    <w:rsid w:val="00335387"/>
    <w:rsid w:val="003400E9"/>
    <w:rsid w:val="00347A49"/>
    <w:rsid w:val="003517B5"/>
    <w:rsid w:val="003532CC"/>
    <w:rsid w:val="00353603"/>
    <w:rsid w:val="00360D1D"/>
    <w:rsid w:val="00361666"/>
    <w:rsid w:val="0036177C"/>
    <w:rsid w:val="00361D00"/>
    <w:rsid w:val="0037260F"/>
    <w:rsid w:val="0037400B"/>
    <w:rsid w:val="00374C57"/>
    <w:rsid w:val="00374E89"/>
    <w:rsid w:val="003770C5"/>
    <w:rsid w:val="00381A51"/>
    <w:rsid w:val="00384A61"/>
    <w:rsid w:val="00392B5E"/>
    <w:rsid w:val="00392C31"/>
    <w:rsid w:val="00393945"/>
    <w:rsid w:val="003945E9"/>
    <w:rsid w:val="00397CDB"/>
    <w:rsid w:val="003A082D"/>
    <w:rsid w:val="003A5CCF"/>
    <w:rsid w:val="003B06A3"/>
    <w:rsid w:val="003B0AF9"/>
    <w:rsid w:val="003B4EAB"/>
    <w:rsid w:val="003C08A3"/>
    <w:rsid w:val="003C35DA"/>
    <w:rsid w:val="003C43DB"/>
    <w:rsid w:val="003C4F3A"/>
    <w:rsid w:val="003D1557"/>
    <w:rsid w:val="003D3844"/>
    <w:rsid w:val="003D6A8D"/>
    <w:rsid w:val="003D75CF"/>
    <w:rsid w:val="003E0D96"/>
    <w:rsid w:val="003E1515"/>
    <w:rsid w:val="003E59A0"/>
    <w:rsid w:val="003E6F7C"/>
    <w:rsid w:val="003E740B"/>
    <w:rsid w:val="003F1713"/>
    <w:rsid w:val="003F3C3A"/>
    <w:rsid w:val="00401AE2"/>
    <w:rsid w:val="004051A2"/>
    <w:rsid w:val="00405A2B"/>
    <w:rsid w:val="004074DA"/>
    <w:rsid w:val="004119EE"/>
    <w:rsid w:val="00412269"/>
    <w:rsid w:val="004148D7"/>
    <w:rsid w:val="00417FED"/>
    <w:rsid w:val="00420772"/>
    <w:rsid w:val="00421038"/>
    <w:rsid w:val="0042248F"/>
    <w:rsid w:val="0042576E"/>
    <w:rsid w:val="0042719D"/>
    <w:rsid w:val="0043012B"/>
    <w:rsid w:val="00430336"/>
    <w:rsid w:val="004335A3"/>
    <w:rsid w:val="00436CD1"/>
    <w:rsid w:val="004375AD"/>
    <w:rsid w:val="004404AC"/>
    <w:rsid w:val="004405CA"/>
    <w:rsid w:val="0044227D"/>
    <w:rsid w:val="004447DD"/>
    <w:rsid w:val="00444EF4"/>
    <w:rsid w:val="00445C73"/>
    <w:rsid w:val="0044646A"/>
    <w:rsid w:val="0044752E"/>
    <w:rsid w:val="0045237A"/>
    <w:rsid w:val="00454524"/>
    <w:rsid w:val="004574EE"/>
    <w:rsid w:val="00457837"/>
    <w:rsid w:val="00462996"/>
    <w:rsid w:val="004712CA"/>
    <w:rsid w:val="00471CDB"/>
    <w:rsid w:val="004720C2"/>
    <w:rsid w:val="00476B66"/>
    <w:rsid w:val="00481FEB"/>
    <w:rsid w:val="00482A1E"/>
    <w:rsid w:val="0048458D"/>
    <w:rsid w:val="00487338"/>
    <w:rsid w:val="0048736C"/>
    <w:rsid w:val="00490602"/>
    <w:rsid w:val="00490D79"/>
    <w:rsid w:val="00491BA8"/>
    <w:rsid w:val="0049479D"/>
    <w:rsid w:val="0049619C"/>
    <w:rsid w:val="004B03BE"/>
    <w:rsid w:val="004B1846"/>
    <w:rsid w:val="004B3069"/>
    <w:rsid w:val="004B30DA"/>
    <w:rsid w:val="004B5D94"/>
    <w:rsid w:val="004C1571"/>
    <w:rsid w:val="004C194E"/>
    <w:rsid w:val="004D264A"/>
    <w:rsid w:val="004D2C3A"/>
    <w:rsid w:val="004D3D5B"/>
    <w:rsid w:val="004D4B83"/>
    <w:rsid w:val="004D53E8"/>
    <w:rsid w:val="004D5893"/>
    <w:rsid w:val="004D59DC"/>
    <w:rsid w:val="004D6F67"/>
    <w:rsid w:val="004E2BCD"/>
    <w:rsid w:val="004E2E76"/>
    <w:rsid w:val="005019DC"/>
    <w:rsid w:val="0051302B"/>
    <w:rsid w:val="0051343C"/>
    <w:rsid w:val="005141ED"/>
    <w:rsid w:val="00520293"/>
    <w:rsid w:val="005219F1"/>
    <w:rsid w:val="0052254A"/>
    <w:rsid w:val="005226D5"/>
    <w:rsid w:val="00525880"/>
    <w:rsid w:val="00540D1D"/>
    <w:rsid w:val="00545568"/>
    <w:rsid w:val="00547E53"/>
    <w:rsid w:val="00551371"/>
    <w:rsid w:val="00551C3B"/>
    <w:rsid w:val="00552076"/>
    <w:rsid w:val="00552F54"/>
    <w:rsid w:val="0055343D"/>
    <w:rsid w:val="0056023C"/>
    <w:rsid w:val="0056357A"/>
    <w:rsid w:val="00563738"/>
    <w:rsid w:val="0056481E"/>
    <w:rsid w:val="00564F24"/>
    <w:rsid w:val="00570251"/>
    <w:rsid w:val="005725C6"/>
    <w:rsid w:val="00573B74"/>
    <w:rsid w:val="005740A5"/>
    <w:rsid w:val="0057548D"/>
    <w:rsid w:val="00576B35"/>
    <w:rsid w:val="005842C2"/>
    <w:rsid w:val="005850E9"/>
    <w:rsid w:val="005A0021"/>
    <w:rsid w:val="005A1564"/>
    <w:rsid w:val="005A2B6E"/>
    <w:rsid w:val="005B0E0E"/>
    <w:rsid w:val="005B2F27"/>
    <w:rsid w:val="005B775B"/>
    <w:rsid w:val="005C1D08"/>
    <w:rsid w:val="005C1F66"/>
    <w:rsid w:val="005C213E"/>
    <w:rsid w:val="005C556F"/>
    <w:rsid w:val="005C6FE9"/>
    <w:rsid w:val="005D0F57"/>
    <w:rsid w:val="005D648E"/>
    <w:rsid w:val="005E009D"/>
    <w:rsid w:val="005E19D3"/>
    <w:rsid w:val="005E6F17"/>
    <w:rsid w:val="005F04AD"/>
    <w:rsid w:val="005F2362"/>
    <w:rsid w:val="005F26AD"/>
    <w:rsid w:val="005F291A"/>
    <w:rsid w:val="005F2B20"/>
    <w:rsid w:val="006002F4"/>
    <w:rsid w:val="006026C2"/>
    <w:rsid w:val="00603154"/>
    <w:rsid w:val="00604ECC"/>
    <w:rsid w:val="00612018"/>
    <w:rsid w:val="00612794"/>
    <w:rsid w:val="00613C11"/>
    <w:rsid w:val="0062003B"/>
    <w:rsid w:val="00622BEC"/>
    <w:rsid w:val="00622CDE"/>
    <w:rsid w:val="00623954"/>
    <w:rsid w:val="00625821"/>
    <w:rsid w:val="00626743"/>
    <w:rsid w:val="006306BF"/>
    <w:rsid w:val="00630D0A"/>
    <w:rsid w:val="00637F28"/>
    <w:rsid w:val="006416B9"/>
    <w:rsid w:val="00650305"/>
    <w:rsid w:val="00661EB0"/>
    <w:rsid w:val="00670327"/>
    <w:rsid w:val="00670374"/>
    <w:rsid w:val="006712A4"/>
    <w:rsid w:val="00674130"/>
    <w:rsid w:val="006742B6"/>
    <w:rsid w:val="006815CC"/>
    <w:rsid w:val="00684135"/>
    <w:rsid w:val="006848E4"/>
    <w:rsid w:val="006872B8"/>
    <w:rsid w:val="006929E1"/>
    <w:rsid w:val="00692E32"/>
    <w:rsid w:val="00694A23"/>
    <w:rsid w:val="00694F7F"/>
    <w:rsid w:val="00696291"/>
    <w:rsid w:val="006A2657"/>
    <w:rsid w:val="006A2EE8"/>
    <w:rsid w:val="006A3412"/>
    <w:rsid w:val="006A3F4F"/>
    <w:rsid w:val="006A56D0"/>
    <w:rsid w:val="006A5D18"/>
    <w:rsid w:val="006A6370"/>
    <w:rsid w:val="006A6B1A"/>
    <w:rsid w:val="006B6437"/>
    <w:rsid w:val="006B6F30"/>
    <w:rsid w:val="006C10D2"/>
    <w:rsid w:val="006C2828"/>
    <w:rsid w:val="006D1FE2"/>
    <w:rsid w:val="006D6E78"/>
    <w:rsid w:val="006E2ED2"/>
    <w:rsid w:val="006E5482"/>
    <w:rsid w:val="006E5C05"/>
    <w:rsid w:val="006E7739"/>
    <w:rsid w:val="006F0EC7"/>
    <w:rsid w:val="006F1C4A"/>
    <w:rsid w:val="006F55AA"/>
    <w:rsid w:val="00700D71"/>
    <w:rsid w:val="007010F8"/>
    <w:rsid w:val="007066F0"/>
    <w:rsid w:val="00706D57"/>
    <w:rsid w:val="007113AD"/>
    <w:rsid w:val="0071368C"/>
    <w:rsid w:val="00713820"/>
    <w:rsid w:val="007144D7"/>
    <w:rsid w:val="00716AD2"/>
    <w:rsid w:val="00717812"/>
    <w:rsid w:val="00717B68"/>
    <w:rsid w:val="00717C9F"/>
    <w:rsid w:val="00723C5B"/>
    <w:rsid w:val="00724F60"/>
    <w:rsid w:val="00730922"/>
    <w:rsid w:val="00740440"/>
    <w:rsid w:val="007406B3"/>
    <w:rsid w:val="00741788"/>
    <w:rsid w:val="00742B21"/>
    <w:rsid w:val="007442EA"/>
    <w:rsid w:val="00744F43"/>
    <w:rsid w:val="00747A3D"/>
    <w:rsid w:val="00753D0D"/>
    <w:rsid w:val="00756556"/>
    <w:rsid w:val="00763250"/>
    <w:rsid w:val="00763983"/>
    <w:rsid w:val="00765037"/>
    <w:rsid w:val="00770DB5"/>
    <w:rsid w:val="007775B5"/>
    <w:rsid w:val="00780D42"/>
    <w:rsid w:val="00782A9A"/>
    <w:rsid w:val="00787A47"/>
    <w:rsid w:val="00787DFD"/>
    <w:rsid w:val="00794CEE"/>
    <w:rsid w:val="00797A59"/>
    <w:rsid w:val="00797CB1"/>
    <w:rsid w:val="007A0165"/>
    <w:rsid w:val="007A0E3E"/>
    <w:rsid w:val="007A40B8"/>
    <w:rsid w:val="007B5A81"/>
    <w:rsid w:val="007C1EB1"/>
    <w:rsid w:val="007C5B4C"/>
    <w:rsid w:val="007D35CD"/>
    <w:rsid w:val="007D47EF"/>
    <w:rsid w:val="007D7789"/>
    <w:rsid w:val="007D7F3C"/>
    <w:rsid w:val="007E2F1A"/>
    <w:rsid w:val="007E506C"/>
    <w:rsid w:val="007E7EF1"/>
    <w:rsid w:val="007F4BA5"/>
    <w:rsid w:val="007F4C30"/>
    <w:rsid w:val="007F6D3B"/>
    <w:rsid w:val="00803C25"/>
    <w:rsid w:val="008043F3"/>
    <w:rsid w:val="00806AA8"/>
    <w:rsid w:val="00813063"/>
    <w:rsid w:val="0082168D"/>
    <w:rsid w:val="008235F1"/>
    <w:rsid w:val="00830233"/>
    <w:rsid w:val="00831D0F"/>
    <w:rsid w:val="00836169"/>
    <w:rsid w:val="00840CC5"/>
    <w:rsid w:val="008448C3"/>
    <w:rsid w:val="00856447"/>
    <w:rsid w:val="00857F61"/>
    <w:rsid w:val="00860362"/>
    <w:rsid w:val="008622CB"/>
    <w:rsid w:val="00864090"/>
    <w:rsid w:val="00865CA9"/>
    <w:rsid w:val="008707C5"/>
    <w:rsid w:val="008710D9"/>
    <w:rsid w:val="008714C6"/>
    <w:rsid w:val="00871FB2"/>
    <w:rsid w:val="00875A04"/>
    <w:rsid w:val="00880EB2"/>
    <w:rsid w:val="00882E64"/>
    <w:rsid w:val="0088535D"/>
    <w:rsid w:val="00890A4C"/>
    <w:rsid w:val="00890FFE"/>
    <w:rsid w:val="0089240E"/>
    <w:rsid w:val="00892995"/>
    <w:rsid w:val="008941CD"/>
    <w:rsid w:val="00894732"/>
    <w:rsid w:val="008A073D"/>
    <w:rsid w:val="008A42CD"/>
    <w:rsid w:val="008A6666"/>
    <w:rsid w:val="008B0111"/>
    <w:rsid w:val="008B174B"/>
    <w:rsid w:val="008B27F3"/>
    <w:rsid w:val="008C19FE"/>
    <w:rsid w:val="008C5348"/>
    <w:rsid w:val="008D0F02"/>
    <w:rsid w:val="008D27A4"/>
    <w:rsid w:val="008D3504"/>
    <w:rsid w:val="008D4445"/>
    <w:rsid w:val="008D4DAE"/>
    <w:rsid w:val="008D5DDF"/>
    <w:rsid w:val="008E15A8"/>
    <w:rsid w:val="008E1CA7"/>
    <w:rsid w:val="008E3447"/>
    <w:rsid w:val="008E5B71"/>
    <w:rsid w:val="008F372B"/>
    <w:rsid w:val="008F52EE"/>
    <w:rsid w:val="009023A1"/>
    <w:rsid w:val="00906E4C"/>
    <w:rsid w:val="00911AB7"/>
    <w:rsid w:val="00916511"/>
    <w:rsid w:val="009208BA"/>
    <w:rsid w:val="00921B06"/>
    <w:rsid w:val="0092236F"/>
    <w:rsid w:val="00922929"/>
    <w:rsid w:val="009275D8"/>
    <w:rsid w:val="00933680"/>
    <w:rsid w:val="00935993"/>
    <w:rsid w:val="009369F3"/>
    <w:rsid w:val="009373EC"/>
    <w:rsid w:val="0094264F"/>
    <w:rsid w:val="00942C36"/>
    <w:rsid w:val="00943DDD"/>
    <w:rsid w:val="009459F1"/>
    <w:rsid w:val="00952F07"/>
    <w:rsid w:val="0096087F"/>
    <w:rsid w:val="009653E1"/>
    <w:rsid w:val="00973527"/>
    <w:rsid w:val="0097396C"/>
    <w:rsid w:val="009755BE"/>
    <w:rsid w:val="00977E46"/>
    <w:rsid w:val="00981EDB"/>
    <w:rsid w:val="00982ADD"/>
    <w:rsid w:val="00983CA6"/>
    <w:rsid w:val="00987A34"/>
    <w:rsid w:val="0099143D"/>
    <w:rsid w:val="009A0780"/>
    <w:rsid w:val="009A42F8"/>
    <w:rsid w:val="009A574B"/>
    <w:rsid w:val="009C614A"/>
    <w:rsid w:val="009D4CB5"/>
    <w:rsid w:val="009E0334"/>
    <w:rsid w:val="009E25AE"/>
    <w:rsid w:val="009E61E8"/>
    <w:rsid w:val="009F01C6"/>
    <w:rsid w:val="009F0D73"/>
    <w:rsid w:val="009F199B"/>
    <w:rsid w:val="009F1FA7"/>
    <w:rsid w:val="009F36F6"/>
    <w:rsid w:val="009F50E7"/>
    <w:rsid w:val="009F61F9"/>
    <w:rsid w:val="009F6C67"/>
    <w:rsid w:val="00A01B52"/>
    <w:rsid w:val="00A028AD"/>
    <w:rsid w:val="00A030D7"/>
    <w:rsid w:val="00A03A1F"/>
    <w:rsid w:val="00A03D11"/>
    <w:rsid w:val="00A0759C"/>
    <w:rsid w:val="00A119B6"/>
    <w:rsid w:val="00A16934"/>
    <w:rsid w:val="00A24935"/>
    <w:rsid w:val="00A26C3D"/>
    <w:rsid w:val="00A2724C"/>
    <w:rsid w:val="00A2770C"/>
    <w:rsid w:val="00A30C0E"/>
    <w:rsid w:val="00A3148F"/>
    <w:rsid w:val="00A3200D"/>
    <w:rsid w:val="00A32263"/>
    <w:rsid w:val="00A35A94"/>
    <w:rsid w:val="00A379B3"/>
    <w:rsid w:val="00A406C4"/>
    <w:rsid w:val="00A42A13"/>
    <w:rsid w:val="00A4367E"/>
    <w:rsid w:val="00A43AEA"/>
    <w:rsid w:val="00A51076"/>
    <w:rsid w:val="00A525AA"/>
    <w:rsid w:val="00A52B1C"/>
    <w:rsid w:val="00A60526"/>
    <w:rsid w:val="00A70C42"/>
    <w:rsid w:val="00A73BB8"/>
    <w:rsid w:val="00A8442A"/>
    <w:rsid w:val="00A8587B"/>
    <w:rsid w:val="00A86BBB"/>
    <w:rsid w:val="00A916D0"/>
    <w:rsid w:val="00A955E3"/>
    <w:rsid w:val="00A96364"/>
    <w:rsid w:val="00AA09F3"/>
    <w:rsid w:val="00AA19E1"/>
    <w:rsid w:val="00AA3F3F"/>
    <w:rsid w:val="00AA5140"/>
    <w:rsid w:val="00AA56F1"/>
    <w:rsid w:val="00AA5F20"/>
    <w:rsid w:val="00AA76DC"/>
    <w:rsid w:val="00AB04DB"/>
    <w:rsid w:val="00AB1F4A"/>
    <w:rsid w:val="00AB2D62"/>
    <w:rsid w:val="00AB2EBB"/>
    <w:rsid w:val="00AB5A3A"/>
    <w:rsid w:val="00AB5DAB"/>
    <w:rsid w:val="00AC2213"/>
    <w:rsid w:val="00AC6FFE"/>
    <w:rsid w:val="00AD03D8"/>
    <w:rsid w:val="00AD1828"/>
    <w:rsid w:val="00AD20E4"/>
    <w:rsid w:val="00AD2CE8"/>
    <w:rsid w:val="00AD7C9B"/>
    <w:rsid w:val="00AE3699"/>
    <w:rsid w:val="00AF2AD4"/>
    <w:rsid w:val="00AF4DF8"/>
    <w:rsid w:val="00AF6A25"/>
    <w:rsid w:val="00B00530"/>
    <w:rsid w:val="00B05401"/>
    <w:rsid w:val="00B060FC"/>
    <w:rsid w:val="00B07F5D"/>
    <w:rsid w:val="00B14DA2"/>
    <w:rsid w:val="00B15D4A"/>
    <w:rsid w:val="00B16793"/>
    <w:rsid w:val="00B17275"/>
    <w:rsid w:val="00B20F15"/>
    <w:rsid w:val="00B23DC1"/>
    <w:rsid w:val="00B266D8"/>
    <w:rsid w:val="00B26CCC"/>
    <w:rsid w:val="00B277FE"/>
    <w:rsid w:val="00B33FBB"/>
    <w:rsid w:val="00B404E1"/>
    <w:rsid w:val="00B43D5D"/>
    <w:rsid w:val="00B47ED1"/>
    <w:rsid w:val="00B47FFA"/>
    <w:rsid w:val="00B51594"/>
    <w:rsid w:val="00B52CC4"/>
    <w:rsid w:val="00B53797"/>
    <w:rsid w:val="00B6051A"/>
    <w:rsid w:val="00B6289D"/>
    <w:rsid w:val="00B64995"/>
    <w:rsid w:val="00B66EF5"/>
    <w:rsid w:val="00B67F93"/>
    <w:rsid w:val="00B7013C"/>
    <w:rsid w:val="00B7506E"/>
    <w:rsid w:val="00B81618"/>
    <w:rsid w:val="00B82AE2"/>
    <w:rsid w:val="00B836A4"/>
    <w:rsid w:val="00B87CD9"/>
    <w:rsid w:val="00B94F49"/>
    <w:rsid w:val="00B97035"/>
    <w:rsid w:val="00B971C4"/>
    <w:rsid w:val="00BA04F4"/>
    <w:rsid w:val="00BA29D8"/>
    <w:rsid w:val="00BA59DB"/>
    <w:rsid w:val="00BA70F9"/>
    <w:rsid w:val="00BB3958"/>
    <w:rsid w:val="00BB58BD"/>
    <w:rsid w:val="00BB7AFD"/>
    <w:rsid w:val="00BC6A9C"/>
    <w:rsid w:val="00BD15DA"/>
    <w:rsid w:val="00BD30BA"/>
    <w:rsid w:val="00BD3B60"/>
    <w:rsid w:val="00BD4B5B"/>
    <w:rsid w:val="00BD67B1"/>
    <w:rsid w:val="00BE05DA"/>
    <w:rsid w:val="00BE09E3"/>
    <w:rsid w:val="00BE15CC"/>
    <w:rsid w:val="00BE4060"/>
    <w:rsid w:val="00BE5FF9"/>
    <w:rsid w:val="00BE720D"/>
    <w:rsid w:val="00BF059A"/>
    <w:rsid w:val="00BF4178"/>
    <w:rsid w:val="00C00200"/>
    <w:rsid w:val="00C00AFA"/>
    <w:rsid w:val="00C016CF"/>
    <w:rsid w:val="00C0474F"/>
    <w:rsid w:val="00C13C3F"/>
    <w:rsid w:val="00C14DCD"/>
    <w:rsid w:val="00C154DF"/>
    <w:rsid w:val="00C16CBD"/>
    <w:rsid w:val="00C16D4C"/>
    <w:rsid w:val="00C200B4"/>
    <w:rsid w:val="00C212AA"/>
    <w:rsid w:val="00C228BF"/>
    <w:rsid w:val="00C2308F"/>
    <w:rsid w:val="00C24707"/>
    <w:rsid w:val="00C253C2"/>
    <w:rsid w:val="00C302C5"/>
    <w:rsid w:val="00C32472"/>
    <w:rsid w:val="00C32C50"/>
    <w:rsid w:val="00C33048"/>
    <w:rsid w:val="00C335C1"/>
    <w:rsid w:val="00C346A3"/>
    <w:rsid w:val="00C36589"/>
    <w:rsid w:val="00C36627"/>
    <w:rsid w:val="00C4039C"/>
    <w:rsid w:val="00C40427"/>
    <w:rsid w:val="00C4136D"/>
    <w:rsid w:val="00C42B6A"/>
    <w:rsid w:val="00C46164"/>
    <w:rsid w:val="00C46232"/>
    <w:rsid w:val="00C50930"/>
    <w:rsid w:val="00C5478C"/>
    <w:rsid w:val="00C556B3"/>
    <w:rsid w:val="00C5632A"/>
    <w:rsid w:val="00C5769F"/>
    <w:rsid w:val="00C60219"/>
    <w:rsid w:val="00C61E71"/>
    <w:rsid w:val="00C649D5"/>
    <w:rsid w:val="00C66C89"/>
    <w:rsid w:val="00C734E5"/>
    <w:rsid w:val="00C779B7"/>
    <w:rsid w:val="00C8236C"/>
    <w:rsid w:val="00C84CB7"/>
    <w:rsid w:val="00C86358"/>
    <w:rsid w:val="00C93983"/>
    <w:rsid w:val="00C94D49"/>
    <w:rsid w:val="00CA1166"/>
    <w:rsid w:val="00CA2903"/>
    <w:rsid w:val="00CA306B"/>
    <w:rsid w:val="00CA5445"/>
    <w:rsid w:val="00CA7C21"/>
    <w:rsid w:val="00CB1EA5"/>
    <w:rsid w:val="00CB3D96"/>
    <w:rsid w:val="00CB4C96"/>
    <w:rsid w:val="00CB58D0"/>
    <w:rsid w:val="00CC1141"/>
    <w:rsid w:val="00CC2136"/>
    <w:rsid w:val="00CC25A6"/>
    <w:rsid w:val="00CC3ED0"/>
    <w:rsid w:val="00CD1C4E"/>
    <w:rsid w:val="00CD2AAC"/>
    <w:rsid w:val="00CD57EE"/>
    <w:rsid w:val="00CE03D4"/>
    <w:rsid w:val="00CE123F"/>
    <w:rsid w:val="00CE2275"/>
    <w:rsid w:val="00CE3F8F"/>
    <w:rsid w:val="00CF68F9"/>
    <w:rsid w:val="00D01465"/>
    <w:rsid w:val="00D01510"/>
    <w:rsid w:val="00D0193A"/>
    <w:rsid w:val="00D02C1E"/>
    <w:rsid w:val="00D03F33"/>
    <w:rsid w:val="00D05244"/>
    <w:rsid w:val="00D10F92"/>
    <w:rsid w:val="00D22CE1"/>
    <w:rsid w:val="00D30634"/>
    <w:rsid w:val="00D34640"/>
    <w:rsid w:val="00D37D44"/>
    <w:rsid w:val="00D40200"/>
    <w:rsid w:val="00D44BC4"/>
    <w:rsid w:val="00D46CE1"/>
    <w:rsid w:val="00D51E14"/>
    <w:rsid w:val="00D52A63"/>
    <w:rsid w:val="00D53A1E"/>
    <w:rsid w:val="00D56521"/>
    <w:rsid w:val="00D572A4"/>
    <w:rsid w:val="00D60439"/>
    <w:rsid w:val="00D629EC"/>
    <w:rsid w:val="00D67630"/>
    <w:rsid w:val="00D67F99"/>
    <w:rsid w:val="00D723D4"/>
    <w:rsid w:val="00D736D4"/>
    <w:rsid w:val="00D74590"/>
    <w:rsid w:val="00D75648"/>
    <w:rsid w:val="00D75ECB"/>
    <w:rsid w:val="00D83415"/>
    <w:rsid w:val="00D84EA1"/>
    <w:rsid w:val="00D86B0A"/>
    <w:rsid w:val="00D9091E"/>
    <w:rsid w:val="00D93C94"/>
    <w:rsid w:val="00D94C03"/>
    <w:rsid w:val="00D94FD2"/>
    <w:rsid w:val="00DA0FE2"/>
    <w:rsid w:val="00DA382A"/>
    <w:rsid w:val="00DA5211"/>
    <w:rsid w:val="00DA68E6"/>
    <w:rsid w:val="00DB0D6D"/>
    <w:rsid w:val="00DB214A"/>
    <w:rsid w:val="00DB3FFF"/>
    <w:rsid w:val="00DB440F"/>
    <w:rsid w:val="00DB46AB"/>
    <w:rsid w:val="00DB5DA3"/>
    <w:rsid w:val="00DB77E1"/>
    <w:rsid w:val="00DC246B"/>
    <w:rsid w:val="00DC2558"/>
    <w:rsid w:val="00DC721B"/>
    <w:rsid w:val="00DC73A0"/>
    <w:rsid w:val="00DC780E"/>
    <w:rsid w:val="00DC7813"/>
    <w:rsid w:val="00DC7827"/>
    <w:rsid w:val="00DD2D4D"/>
    <w:rsid w:val="00DD7AED"/>
    <w:rsid w:val="00DE0EA2"/>
    <w:rsid w:val="00DE6EA3"/>
    <w:rsid w:val="00DE6EAF"/>
    <w:rsid w:val="00DF2678"/>
    <w:rsid w:val="00DF7FB1"/>
    <w:rsid w:val="00E036B3"/>
    <w:rsid w:val="00E03E81"/>
    <w:rsid w:val="00E04295"/>
    <w:rsid w:val="00E077B9"/>
    <w:rsid w:val="00E07ECD"/>
    <w:rsid w:val="00E140C6"/>
    <w:rsid w:val="00E14373"/>
    <w:rsid w:val="00E15207"/>
    <w:rsid w:val="00E1542E"/>
    <w:rsid w:val="00E16A2A"/>
    <w:rsid w:val="00E16CD6"/>
    <w:rsid w:val="00E17BA8"/>
    <w:rsid w:val="00E21976"/>
    <w:rsid w:val="00E2301B"/>
    <w:rsid w:val="00E24EB7"/>
    <w:rsid w:val="00E26CD5"/>
    <w:rsid w:val="00E3090A"/>
    <w:rsid w:val="00E31146"/>
    <w:rsid w:val="00E3179A"/>
    <w:rsid w:val="00E31F59"/>
    <w:rsid w:val="00E35535"/>
    <w:rsid w:val="00E35B01"/>
    <w:rsid w:val="00E369A2"/>
    <w:rsid w:val="00E41A6D"/>
    <w:rsid w:val="00E46399"/>
    <w:rsid w:val="00E46833"/>
    <w:rsid w:val="00E539FF"/>
    <w:rsid w:val="00E563F8"/>
    <w:rsid w:val="00E564D1"/>
    <w:rsid w:val="00E575F4"/>
    <w:rsid w:val="00E6098C"/>
    <w:rsid w:val="00E6232B"/>
    <w:rsid w:val="00E63280"/>
    <w:rsid w:val="00E656E7"/>
    <w:rsid w:val="00E711E5"/>
    <w:rsid w:val="00E71C78"/>
    <w:rsid w:val="00E72938"/>
    <w:rsid w:val="00E73044"/>
    <w:rsid w:val="00E7435F"/>
    <w:rsid w:val="00E74FFE"/>
    <w:rsid w:val="00E77594"/>
    <w:rsid w:val="00E82AB1"/>
    <w:rsid w:val="00E82BDF"/>
    <w:rsid w:val="00E84498"/>
    <w:rsid w:val="00E84CF1"/>
    <w:rsid w:val="00E85E2A"/>
    <w:rsid w:val="00E8766F"/>
    <w:rsid w:val="00E87C87"/>
    <w:rsid w:val="00E92A5E"/>
    <w:rsid w:val="00E948DD"/>
    <w:rsid w:val="00E94F30"/>
    <w:rsid w:val="00E95084"/>
    <w:rsid w:val="00E950D7"/>
    <w:rsid w:val="00E968F9"/>
    <w:rsid w:val="00E97DF2"/>
    <w:rsid w:val="00EA04CA"/>
    <w:rsid w:val="00EA27FF"/>
    <w:rsid w:val="00EA4919"/>
    <w:rsid w:val="00EA613A"/>
    <w:rsid w:val="00EB26BF"/>
    <w:rsid w:val="00EB273D"/>
    <w:rsid w:val="00EB3BB0"/>
    <w:rsid w:val="00EB6652"/>
    <w:rsid w:val="00EB721B"/>
    <w:rsid w:val="00EC18A5"/>
    <w:rsid w:val="00ED08DD"/>
    <w:rsid w:val="00ED151A"/>
    <w:rsid w:val="00ED6536"/>
    <w:rsid w:val="00ED7C0A"/>
    <w:rsid w:val="00EE7797"/>
    <w:rsid w:val="00EF02DC"/>
    <w:rsid w:val="00EF0782"/>
    <w:rsid w:val="00EF2BCB"/>
    <w:rsid w:val="00EF50EC"/>
    <w:rsid w:val="00EF5294"/>
    <w:rsid w:val="00F00BE6"/>
    <w:rsid w:val="00F00F01"/>
    <w:rsid w:val="00F03B3D"/>
    <w:rsid w:val="00F0431B"/>
    <w:rsid w:val="00F10158"/>
    <w:rsid w:val="00F12109"/>
    <w:rsid w:val="00F129D0"/>
    <w:rsid w:val="00F14871"/>
    <w:rsid w:val="00F14D62"/>
    <w:rsid w:val="00F20AB7"/>
    <w:rsid w:val="00F2504A"/>
    <w:rsid w:val="00F30697"/>
    <w:rsid w:val="00F30EC0"/>
    <w:rsid w:val="00F31F16"/>
    <w:rsid w:val="00F3698A"/>
    <w:rsid w:val="00F41D30"/>
    <w:rsid w:val="00F444DC"/>
    <w:rsid w:val="00F450CC"/>
    <w:rsid w:val="00F52CF6"/>
    <w:rsid w:val="00F52FD6"/>
    <w:rsid w:val="00F54EAA"/>
    <w:rsid w:val="00F572DE"/>
    <w:rsid w:val="00F57F42"/>
    <w:rsid w:val="00F60EC4"/>
    <w:rsid w:val="00F626A7"/>
    <w:rsid w:val="00F62E73"/>
    <w:rsid w:val="00F62FA8"/>
    <w:rsid w:val="00F6361B"/>
    <w:rsid w:val="00F71CD4"/>
    <w:rsid w:val="00F7614E"/>
    <w:rsid w:val="00F76283"/>
    <w:rsid w:val="00F871F4"/>
    <w:rsid w:val="00F90739"/>
    <w:rsid w:val="00F95722"/>
    <w:rsid w:val="00F97958"/>
    <w:rsid w:val="00FA0938"/>
    <w:rsid w:val="00FA303F"/>
    <w:rsid w:val="00FA3222"/>
    <w:rsid w:val="00FA46B7"/>
    <w:rsid w:val="00FA4C83"/>
    <w:rsid w:val="00FA653A"/>
    <w:rsid w:val="00FB204C"/>
    <w:rsid w:val="00FB64D4"/>
    <w:rsid w:val="00FB7801"/>
    <w:rsid w:val="00FC3A0E"/>
    <w:rsid w:val="00FC5B3A"/>
    <w:rsid w:val="00FC5F8A"/>
    <w:rsid w:val="00FD2166"/>
    <w:rsid w:val="00FD5588"/>
    <w:rsid w:val="00FD5A97"/>
    <w:rsid w:val="00FE2EE5"/>
    <w:rsid w:val="00FE6DA4"/>
    <w:rsid w:val="00FE70B2"/>
    <w:rsid w:val="00FF1707"/>
    <w:rsid w:val="00FF534C"/>
    <w:rsid w:val="00FF54BF"/>
    <w:rsid w:val="00FF56FA"/>
    <w:rsid w:val="00FF6251"/>
    <w:rsid w:val="00FF67FA"/>
    <w:rsid w:val="00FF6FB9"/>
    <w:rsid w:val="00FF7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3FBC7E"/>
  <w15:docId w15:val="{9B02EDD1-82E4-4600-AE21-37ECAC66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7F5D"/>
    <w:pPr>
      <w:suppressAutoHyphens/>
    </w:pPr>
    <w:rPr>
      <w:sz w:val="24"/>
      <w:szCs w:val="24"/>
      <w:lang w:eastAsia="ar-SA"/>
    </w:rPr>
  </w:style>
  <w:style w:type="paragraph" w:styleId="Nadpis1">
    <w:name w:val="heading 1"/>
    <w:basedOn w:val="Normln"/>
    <w:next w:val="Normln"/>
    <w:qFormat/>
    <w:rsid w:val="00B07F5D"/>
    <w:pPr>
      <w:keepNext/>
      <w:numPr>
        <w:numId w:val="1"/>
      </w:numPr>
      <w:ind w:left="1425" w:firstLine="0"/>
      <w:outlineLvl w:val="0"/>
    </w:pPr>
    <w:rPr>
      <w:b/>
      <w:bCs/>
      <w:sz w:val="28"/>
      <w:u w:val="single"/>
    </w:rPr>
  </w:style>
  <w:style w:type="paragraph" w:styleId="Nadpis2">
    <w:name w:val="heading 2"/>
    <w:basedOn w:val="Normln"/>
    <w:next w:val="Normln"/>
    <w:qFormat/>
    <w:rsid w:val="00B07F5D"/>
    <w:pPr>
      <w:keepNext/>
      <w:numPr>
        <w:ilvl w:val="1"/>
        <w:numId w:val="1"/>
      </w:numPr>
      <w:ind w:left="1425" w:firstLine="0"/>
      <w:jc w:val="both"/>
      <w:outlineLvl w:val="1"/>
    </w:pPr>
    <w:rPr>
      <w:b/>
      <w:bCs/>
      <w:sz w:val="28"/>
    </w:rPr>
  </w:style>
  <w:style w:type="paragraph" w:styleId="Nadpis5">
    <w:name w:val="heading 5"/>
    <w:basedOn w:val="Normln"/>
    <w:next w:val="Normln"/>
    <w:qFormat/>
    <w:rsid w:val="00B07F5D"/>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7F5D"/>
    <w:rPr>
      <w:rFonts w:ascii="Times New Roman" w:eastAsia="Times New Roman" w:hAnsi="Times New Roman" w:cs="Times New Roman"/>
    </w:rPr>
  </w:style>
  <w:style w:type="character" w:customStyle="1" w:styleId="WW8Num1z1">
    <w:name w:val="WW8Num1z1"/>
    <w:rsid w:val="00B07F5D"/>
    <w:rPr>
      <w:rFonts w:ascii="Courier New" w:hAnsi="Courier New" w:cs="Courier New"/>
    </w:rPr>
  </w:style>
  <w:style w:type="character" w:customStyle="1" w:styleId="WW8Num1z2">
    <w:name w:val="WW8Num1z2"/>
    <w:rsid w:val="00B07F5D"/>
    <w:rPr>
      <w:rFonts w:ascii="Wingdings" w:hAnsi="Wingdings"/>
    </w:rPr>
  </w:style>
  <w:style w:type="character" w:customStyle="1" w:styleId="WW8Num1z3">
    <w:name w:val="WW8Num1z3"/>
    <w:rsid w:val="00B07F5D"/>
    <w:rPr>
      <w:rFonts w:ascii="Symbol" w:hAnsi="Symbol"/>
    </w:rPr>
  </w:style>
  <w:style w:type="character" w:customStyle="1" w:styleId="WW8Num2z0">
    <w:name w:val="WW8Num2z0"/>
    <w:rsid w:val="00B07F5D"/>
    <w:rPr>
      <w:rFonts w:ascii="Symbol" w:hAnsi="Symbol"/>
      <w:sz w:val="20"/>
    </w:rPr>
  </w:style>
  <w:style w:type="character" w:customStyle="1" w:styleId="WW8Num2z1">
    <w:name w:val="WW8Num2z1"/>
    <w:rsid w:val="00B07F5D"/>
    <w:rPr>
      <w:rFonts w:ascii="Courier New" w:hAnsi="Courier New"/>
      <w:sz w:val="20"/>
    </w:rPr>
  </w:style>
  <w:style w:type="character" w:customStyle="1" w:styleId="WW8Num2z2">
    <w:name w:val="WW8Num2z2"/>
    <w:rsid w:val="00B07F5D"/>
    <w:rPr>
      <w:rFonts w:ascii="Wingdings" w:hAnsi="Wingdings"/>
      <w:sz w:val="20"/>
    </w:rPr>
  </w:style>
  <w:style w:type="character" w:customStyle="1" w:styleId="WW8Num3z0">
    <w:name w:val="WW8Num3z0"/>
    <w:rsid w:val="00B07F5D"/>
    <w:rPr>
      <w:rFonts w:ascii="Times New Roman" w:eastAsia="Times New Roman" w:hAnsi="Times New Roman" w:cs="Times New Roman"/>
    </w:rPr>
  </w:style>
  <w:style w:type="character" w:customStyle="1" w:styleId="WW8Num3z1">
    <w:name w:val="WW8Num3z1"/>
    <w:rsid w:val="00B07F5D"/>
    <w:rPr>
      <w:rFonts w:ascii="Arial" w:eastAsia="Times New Roman" w:hAnsi="Arial" w:cs="Arial"/>
    </w:rPr>
  </w:style>
  <w:style w:type="character" w:customStyle="1" w:styleId="WW8Num3z2">
    <w:name w:val="WW8Num3z2"/>
    <w:rsid w:val="00B07F5D"/>
    <w:rPr>
      <w:rFonts w:ascii="Wingdings" w:hAnsi="Wingdings"/>
    </w:rPr>
  </w:style>
  <w:style w:type="character" w:customStyle="1" w:styleId="WW8Num3z3">
    <w:name w:val="WW8Num3z3"/>
    <w:rsid w:val="00B07F5D"/>
    <w:rPr>
      <w:rFonts w:ascii="Symbol" w:hAnsi="Symbol"/>
    </w:rPr>
  </w:style>
  <w:style w:type="character" w:customStyle="1" w:styleId="WW8Num3z4">
    <w:name w:val="WW8Num3z4"/>
    <w:rsid w:val="00B07F5D"/>
    <w:rPr>
      <w:rFonts w:ascii="Courier New" w:hAnsi="Courier New" w:cs="Courier New"/>
    </w:rPr>
  </w:style>
  <w:style w:type="character" w:customStyle="1" w:styleId="WW8Num4z0">
    <w:name w:val="WW8Num4z0"/>
    <w:rsid w:val="00B07F5D"/>
    <w:rPr>
      <w:rFonts w:ascii="Times New Roman" w:eastAsia="Times New Roman" w:hAnsi="Times New Roman" w:cs="Times New Roman"/>
      <w:sz w:val="20"/>
    </w:rPr>
  </w:style>
  <w:style w:type="character" w:customStyle="1" w:styleId="WW8Num4z1">
    <w:name w:val="WW8Num4z1"/>
    <w:rsid w:val="00B07F5D"/>
    <w:rPr>
      <w:rFonts w:ascii="Courier New" w:hAnsi="Courier New"/>
      <w:sz w:val="20"/>
    </w:rPr>
  </w:style>
  <w:style w:type="character" w:customStyle="1" w:styleId="WW8Num4z2">
    <w:name w:val="WW8Num4z2"/>
    <w:rsid w:val="00B07F5D"/>
    <w:rPr>
      <w:rFonts w:ascii="Wingdings" w:hAnsi="Wingdings"/>
      <w:sz w:val="20"/>
    </w:rPr>
  </w:style>
  <w:style w:type="character" w:customStyle="1" w:styleId="WW8Num5z0">
    <w:name w:val="WW8Num5z0"/>
    <w:rsid w:val="00B07F5D"/>
    <w:rPr>
      <w:rFonts w:ascii="Times New Roman" w:eastAsia="Times New Roman" w:hAnsi="Times New Roman" w:cs="Times New Roman"/>
    </w:rPr>
  </w:style>
  <w:style w:type="character" w:customStyle="1" w:styleId="WW8Num5z1">
    <w:name w:val="WW8Num5z1"/>
    <w:rsid w:val="00B07F5D"/>
    <w:rPr>
      <w:rFonts w:ascii="Wingdings" w:hAnsi="Wingdings"/>
    </w:rPr>
  </w:style>
  <w:style w:type="character" w:customStyle="1" w:styleId="WW8Num5z3">
    <w:name w:val="WW8Num5z3"/>
    <w:rsid w:val="00B07F5D"/>
    <w:rPr>
      <w:rFonts w:ascii="Symbol" w:hAnsi="Symbol"/>
    </w:rPr>
  </w:style>
  <w:style w:type="character" w:customStyle="1" w:styleId="WW8Num5z4">
    <w:name w:val="WW8Num5z4"/>
    <w:rsid w:val="00B07F5D"/>
    <w:rPr>
      <w:rFonts w:ascii="Courier New" w:hAnsi="Courier New" w:cs="Courier New"/>
    </w:rPr>
  </w:style>
  <w:style w:type="character" w:customStyle="1" w:styleId="WW8Num6z0">
    <w:name w:val="WW8Num6z0"/>
    <w:rsid w:val="00B07F5D"/>
    <w:rPr>
      <w:rFonts w:ascii="Symbol" w:hAnsi="Symbol"/>
    </w:rPr>
  </w:style>
  <w:style w:type="character" w:customStyle="1" w:styleId="WW8Num6z1">
    <w:name w:val="WW8Num6z1"/>
    <w:rsid w:val="00B07F5D"/>
    <w:rPr>
      <w:rFonts w:ascii="Arial" w:eastAsia="Times New Roman" w:hAnsi="Arial" w:cs="Arial"/>
    </w:rPr>
  </w:style>
  <w:style w:type="character" w:customStyle="1" w:styleId="WW8Num6z2">
    <w:name w:val="WW8Num6z2"/>
    <w:rsid w:val="00B07F5D"/>
    <w:rPr>
      <w:rFonts w:ascii="Wingdings" w:hAnsi="Wingdings"/>
    </w:rPr>
  </w:style>
  <w:style w:type="character" w:customStyle="1" w:styleId="WW8Num6z4">
    <w:name w:val="WW8Num6z4"/>
    <w:rsid w:val="00B07F5D"/>
    <w:rPr>
      <w:rFonts w:ascii="Courier New" w:hAnsi="Courier New" w:cs="Courier New"/>
    </w:rPr>
  </w:style>
  <w:style w:type="character" w:customStyle="1" w:styleId="WW8Num7z0">
    <w:name w:val="WW8Num7z0"/>
    <w:rsid w:val="00B07F5D"/>
    <w:rPr>
      <w:rFonts w:ascii="Arial" w:eastAsia="Times New Roman" w:hAnsi="Arial" w:cs="Arial"/>
      <w:sz w:val="20"/>
    </w:rPr>
  </w:style>
  <w:style w:type="character" w:customStyle="1" w:styleId="WW8Num7z1">
    <w:name w:val="WW8Num7z1"/>
    <w:rsid w:val="00B07F5D"/>
    <w:rPr>
      <w:rFonts w:ascii="Courier New" w:hAnsi="Courier New"/>
      <w:sz w:val="20"/>
    </w:rPr>
  </w:style>
  <w:style w:type="character" w:customStyle="1" w:styleId="WW8Num7z2">
    <w:name w:val="WW8Num7z2"/>
    <w:rsid w:val="00B07F5D"/>
    <w:rPr>
      <w:rFonts w:ascii="Wingdings" w:hAnsi="Wingdings"/>
      <w:sz w:val="20"/>
    </w:rPr>
  </w:style>
  <w:style w:type="character" w:customStyle="1" w:styleId="WW8Num8z0">
    <w:name w:val="WW8Num8z0"/>
    <w:rsid w:val="00B07F5D"/>
    <w:rPr>
      <w:rFonts w:ascii="Times New Roman" w:eastAsia="Times New Roman" w:hAnsi="Times New Roman" w:cs="Times New Roman"/>
    </w:rPr>
  </w:style>
  <w:style w:type="character" w:customStyle="1" w:styleId="WW8Num8z1">
    <w:name w:val="WW8Num8z1"/>
    <w:rsid w:val="00B07F5D"/>
    <w:rPr>
      <w:rFonts w:ascii="Wingdings" w:hAnsi="Wingdings"/>
    </w:rPr>
  </w:style>
  <w:style w:type="character" w:customStyle="1" w:styleId="WW8Num8z3">
    <w:name w:val="WW8Num8z3"/>
    <w:rsid w:val="00B07F5D"/>
    <w:rPr>
      <w:rFonts w:ascii="Symbol" w:hAnsi="Symbol"/>
    </w:rPr>
  </w:style>
  <w:style w:type="character" w:customStyle="1" w:styleId="WW8Num8z4">
    <w:name w:val="WW8Num8z4"/>
    <w:rsid w:val="00B07F5D"/>
    <w:rPr>
      <w:rFonts w:ascii="Courier New" w:hAnsi="Courier New" w:cs="Courier New"/>
    </w:rPr>
  </w:style>
  <w:style w:type="character" w:customStyle="1" w:styleId="WW8Num9z0">
    <w:name w:val="WW8Num9z0"/>
    <w:rsid w:val="00B07F5D"/>
    <w:rPr>
      <w:rFonts w:ascii="Times New Roman" w:eastAsia="Times New Roman" w:hAnsi="Times New Roman" w:cs="Times New Roman"/>
    </w:rPr>
  </w:style>
  <w:style w:type="character" w:customStyle="1" w:styleId="WW8Num9z1">
    <w:name w:val="WW8Num9z1"/>
    <w:rsid w:val="00B07F5D"/>
    <w:rPr>
      <w:rFonts w:ascii="Courier New" w:hAnsi="Courier New" w:cs="Courier New"/>
    </w:rPr>
  </w:style>
  <w:style w:type="character" w:customStyle="1" w:styleId="WW8Num9z2">
    <w:name w:val="WW8Num9z2"/>
    <w:rsid w:val="00B07F5D"/>
    <w:rPr>
      <w:rFonts w:ascii="Wingdings" w:hAnsi="Wingdings"/>
    </w:rPr>
  </w:style>
  <w:style w:type="character" w:customStyle="1" w:styleId="WW8Num9z3">
    <w:name w:val="WW8Num9z3"/>
    <w:rsid w:val="00B07F5D"/>
    <w:rPr>
      <w:rFonts w:ascii="Symbol" w:hAnsi="Symbol"/>
    </w:rPr>
  </w:style>
  <w:style w:type="character" w:customStyle="1" w:styleId="WW8Num10z0">
    <w:name w:val="WW8Num10z0"/>
    <w:rsid w:val="00B07F5D"/>
    <w:rPr>
      <w:rFonts w:ascii="Arial" w:eastAsia="Times New Roman" w:hAnsi="Arial" w:cs="Arial"/>
    </w:rPr>
  </w:style>
  <w:style w:type="character" w:customStyle="1" w:styleId="WW8Num10z1">
    <w:name w:val="WW8Num10z1"/>
    <w:rsid w:val="00B07F5D"/>
    <w:rPr>
      <w:rFonts w:ascii="Courier New" w:hAnsi="Courier New" w:cs="Courier New"/>
    </w:rPr>
  </w:style>
  <w:style w:type="character" w:customStyle="1" w:styleId="WW8Num10z2">
    <w:name w:val="WW8Num10z2"/>
    <w:rsid w:val="00B07F5D"/>
    <w:rPr>
      <w:rFonts w:ascii="Wingdings" w:hAnsi="Wingdings"/>
    </w:rPr>
  </w:style>
  <w:style w:type="character" w:customStyle="1" w:styleId="WW8Num10z3">
    <w:name w:val="WW8Num10z3"/>
    <w:rsid w:val="00B07F5D"/>
    <w:rPr>
      <w:rFonts w:ascii="Symbol" w:hAnsi="Symbol"/>
    </w:rPr>
  </w:style>
  <w:style w:type="character" w:customStyle="1" w:styleId="WW8Num11z0">
    <w:name w:val="WW8Num11z0"/>
    <w:rsid w:val="00B07F5D"/>
    <w:rPr>
      <w:rFonts w:ascii="Times New Roman" w:eastAsia="Times New Roman" w:hAnsi="Times New Roman" w:cs="Times New Roman"/>
      <w:sz w:val="20"/>
    </w:rPr>
  </w:style>
  <w:style w:type="character" w:customStyle="1" w:styleId="WW8Num11z1">
    <w:name w:val="WW8Num11z1"/>
    <w:rsid w:val="00B07F5D"/>
    <w:rPr>
      <w:rFonts w:ascii="Courier New" w:hAnsi="Courier New"/>
      <w:sz w:val="20"/>
    </w:rPr>
  </w:style>
  <w:style w:type="character" w:customStyle="1" w:styleId="WW8Num11z2">
    <w:name w:val="WW8Num11z2"/>
    <w:rsid w:val="00B07F5D"/>
    <w:rPr>
      <w:rFonts w:ascii="Wingdings" w:hAnsi="Wingdings"/>
      <w:sz w:val="20"/>
    </w:rPr>
  </w:style>
  <w:style w:type="character" w:customStyle="1" w:styleId="WW8Num13z0">
    <w:name w:val="WW8Num13z0"/>
    <w:rsid w:val="00B07F5D"/>
    <w:rPr>
      <w:rFonts w:ascii="Times New Roman" w:eastAsia="Times New Roman" w:hAnsi="Times New Roman" w:cs="Times New Roman"/>
    </w:rPr>
  </w:style>
  <w:style w:type="character" w:customStyle="1" w:styleId="WW8Num13z1">
    <w:name w:val="WW8Num13z1"/>
    <w:rsid w:val="00B07F5D"/>
    <w:rPr>
      <w:rFonts w:ascii="Wingdings" w:hAnsi="Wingdings"/>
    </w:rPr>
  </w:style>
  <w:style w:type="character" w:customStyle="1" w:styleId="WW8Num13z3">
    <w:name w:val="WW8Num13z3"/>
    <w:rsid w:val="00B07F5D"/>
    <w:rPr>
      <w:rFonts w:ascii="Symbol" w:hAnsi="Symbol"/>
    </w:rPr>
  </w:style>
  <w:style w:type="character" w:customStyle="1" w:styleId="WW8Num13z4">
    <w:name w:val="WW8Num13z4"/>
    <w:rsid w:val="00B07F5D"/>
    <w:rPr>
      <w:rFonts w:ascii="Courier New" w:hAnsi="Courier New" w:cs="Courier New"/>
    </w:rPr>
  </w:style>
  <w:style w:type="character" w:customStyle="1" w:styleId="WW8Num14z0">
    <w:name w:val="WW8Num14z0"/>
    <w:rsid w:val="00B07F5D"/>
    <w:rPr>
      <w:rFonts w:ascii="Times New Roman" w:eastAsia="Times New Roman" w:hAnsi="Times New Roman" w:cs="Times New Roman"/>
    </w:rPr>
  </w:style>
  <w:style w:type="character" w:customStyle="1" w:styleId="WW8Num14z1">
    <w:name w:val="WW8Num14z1"/>
    <w:rsid w:val="00B07F5D"/>
    <w:rPr>
      <w:rFonts w:ascii="Courier New" w:hAnsi="Courier New" w:cs="Courier New"/>
    </w:rPr>
  </w:style>
  <w:style w:type="character" w:customStyle="1" w:styleId="WW8Num14z2">
    <w:name w:val="WW8Num14z2"/>
    <w:rsid w:val="00B07F5D"/>
    <w:rPr>
      <w:rFonts w:ascii="Wingdings" w:hAnsi="Wingdings"/>
    </w:rPr>
  </w:style>
  <w:style w:type="character" w:customStyle="1" w:styleId="WW8Num14z3">
    <w:name w:val="WW8Num14z3"/>
    <w:rsid w:val="00B07F5D"/>
    <w:rPr>
      <w:rFonts w:ascii="Symbol" w:hAnsi="Symbol"/>
    </w:rPr>
  </w:style>
  <w:style w:type="character" w:customStyle="1" w:styleId="WW8Num15z0">
    <w:name w:val="WW8Num15z0"/>
    <w:rsid w:val="00B07F5D"/>
    <w:rPr>
      <w:rFonts w:ascii="Times New Roman" w:eastAsia="Times New Roman" w:hAnsi="Times New Roman" w:cs="Times New Roman"/>
    </w:rPr>
  </w:style>
  <w:style w:type="character" w:customStyle="1" w:styleId="WW8Num15z1">
    <w:name w:val="WW8Num15z1"/>
    <w:rsid w:val="00B07F5D"/>
    <w:rPr>
      <w:rFonts w:ascii="Courier New" w:hAnsi="Courier New" w:cs="Courier New"/>
    </w:rPr>
  </w:style>
  <w:style w:type="character" w:customStyle="1" w:styleId="WW8Num15z2">
    <w:name w:val="WW8Num15z2"/>
    <w:rsid w:val="00B07F5D"/>
    <w:rPr>
      <w:rFonts w:ascii="Wingdings" w:hAnsi="Wingdings"/>
    </w:rPr>
  </w:style>
  <w:style w:type="character" w:customStyle="1" w:styleId="WW8Num15z3">
    <w:name w:val="WW8Num15z3"/>
    <w:rsid w:val="00B07F5D"/>
    <w:rPr>
      <w:rFonts w:ascii="Symbol" w:hAnsi="Symbol"/>
    </w:rPr>
  </w:style>
  <w:style w:type="character" w:customStyle="1" w:styleId="WW8Num16z1">
    <w:name w:val="WW8Num16z1"/>
    <w:rsid w:val="00B07F5D"/>
    <w:rPr>
      <w:b/>
    </w:rPr>
  </w:style>
  <w:style w:type="character" w:customStyle="1" w:styleId="WW8Num17z0">
    <w:name w:val="WW8Num17z0"/>
    <w:rsid w:val="00B07F5D"/>
    <w:rPr>
      <w:rFonts w:ascii="Symbol" w:hAnsi="Symbol"/>
      <w:sz w:val="20"/>
    </w:rPr>
  </w:style>
  <w:style w:type="character" w:customStyle="1" w:styleId="WW8Num17z1">
    <w:name w:val="WW8Num17z1"/>
    <w:rsid w:val="00B07F5D"/>
    <w:rPr>
      <w:rFonts w:ascii="Courier New" w:hAnsi="Courier New"/>
      <w:sz w:val="20"/>
    </w:rPr>
  </w:style>
  <w:style w:type="character" w:customStyle="1" w:styleId="WW8Num17z2">
    <w:name w:val="WW8Num17z2"/>
    <w:rsid w:val="00B07F5D"/>
    <w:rPr>
      <w:rFonts w:ascii="Wingdings" w:hAnsi="Wingdings"/>
      <w:sz w:val="20"/>
    </w:rPr>
  </w:style>
  <w:style w:type="character" w:customStyle="1" w:styleId="WW8Num18z0">
    <w:name w:val="WW8Num18z0"/>
    <w:rsid w:val="00B07F5D"/>
    <w:rPr>
      <w:rFonts w:ascii="Times New Roman" w:eastAsia="Times New Roman" w:hAnsi="Times New Roman" w:cs="Times New Roman"/>
    </w:rPr>
  </w:style>
  <w:style w:type="character" w:customStyle="1" w:styleId="WW8Num18z1">
    <w:name w:val="WW8Num18z1"/>
    <w:rsid w:val="00B07F5D"/>
    <w:rPr>
      <w:rFonts w:ascii="Courier New" w:hAnsi="Courier New"/>
    </w:rPr>
  </w:style>
  <w:style w:type="character" w:customStyle="1" w:styleId="WW8Num18z2">
    <w:name w:val="WW8Num18z2"/>
    <w:rsid w:val="00B07F5D"/>
    <w:rPr>
      <w:rFonts w:ascii="Wingdings" w:hAnsi="Wingdings"/>
    </w:rPr>
  </w:style>
  <w:style w:type="character" w:customStyle="1" w:styleId="WW8Num18z3">
    <w:name w:val="WW8Num18z3"/>
    <w:rsid w:val="00B07F5D"/>
    <w:rPr>
      <w:rFonts w:ascii="Symbol" w:hAnsi="Symbol"/>
    </w:rPr>
  </w:style>
  <w:style w:type="character" w:customStyle="1" w:styleId="WW8Num19z1">
    <w:name w:val="WW8Num19z1"/>
    <w:rsid w:val="00B07F5D"/>
    <w:rPr>
      <w:b/>
    </w:rPr>
  </w:style>
  <w:style w:type="character" w:customStyle="1" w:styleId="WW8Num20z0">
    <w:name w:val="WW8Num20z0"/>
    <w:rsid w:val="00B07F5D"/>
    <w:rPr>
      <w:rFonts w:ascii="Times New Roman" w:eastAsia="Times New Roman" w:hAnsi="Times New Roman" w:cs="Times New Roman"/>
    </w:rPr>
  </w:style>
  <w:style w:type="character" w:customStyle="1" w:styleId="WW8Num20z1">
    <w:name w:val="WW8Num20z1"/>
    <w:rsid w:val="00B07F5D"/>
    <w:rPr>
      <w:rFonts w:ascii="Wingdings" w:hAnsi="Wingdings"/>
    </w:rPr>
  </w:style>
  <w:style w:type="character" w:customStyle="1" w:styleId="WW8Num20z3">
    <w:name w:val="WW8Num20z3"/>
    <w:rsid w:val="00B07F5D"/>
    <w:rPr>
      <w:rFonts w:ascii="Symbol" w:hAnsi="Symbol"/>
    </w:rPr>
  </w:style>
  <w:style w:type="character" w:customStyle="1" w:styleId="WW8Num20z4">
    <w:name w:val="WW8Num20z4"/>
    <w:rsid w:val="00B07F5D"/>
    <w:rPr>
      <w:rFonts w:ascii="Courier New" w:hAnsi="Courier New" w:cs="Courier New"/>
    </w:rPr>
  </w:style>
  <w:style w:type="character" w:customStyle="1" w:styleId="WW8Num22z0">
    <w:name w:val="WW8Num22z0"/>
    <w:rsid w:val="00B07F5D"/>
    <w:rPr>
      <w:rFonts w:ascii="Times New Roman" w:eastAsia="Times New Roman" w:hAnsi="Times New Roman" w:cs="Times New Roman"/>
    </w:rPr>
  </w:style>
  <w:style w:type="character" w:customStyle="1" w:styleId="WW8Num22z1">
    <w:name w:val="WW8Num22z1"/>
    <w:rsid w:val="00B07F5D"/>
    <w:rPr>
      <w:rFonts w:ascii="Courier New" w:hAnsi="Courier New" w:cs="Courier New"/>
    </w:rPr>
  </w:style>
  <w:style w:type="character" w:customStyle="1" w:styleId="WW8Num22z2">
    <w:name w:val="WW8Num22z2"/>
    <w:rsid w:val="00B07F5D"/>
    <w:rPr>
      <w:rFonts w:ascii="Wingdings" w:hAnsi="Wingdings"/>
    </w:rPr>
  </w:style>
  <w:style w:type="character" w:customStyle="1" w:styleId="WW8Num22z3">
    <w:name w:val="WW8Num22z3"/>
    <w:rsid w:val="00B07F5D"/>
    <w:rPr>
      <w:rFonts w:ascii="Symbol" w:hAnsi="Symbol"/>
    </w:rPr>
  </w:style>
  <w:style w:type="character" w:customStyle="1" w:styleId="Standardnpsmoodstavce1">
    <w:name w:val="Standardní písmo odstavce1"/>
    <w:rsid w:val="00B07F5D"/>
  </w:style>
  <w:style w:type="character" w:styleId="slostrnky">
    <w:name w:val="page number"/>
    <w:basedOn w:val="Standardnpsmoodstavce1"/>
    <w:rsid w:val="00B07F5D"/>
  </w:style>
  <w:style w:type="character" w:styleId="Hypertextovodkaz">
    <w:name w:val="Hyperlink"/>
    <w:rsid w:val="00B07F5D"/>
    <w:rPr>
      <w:color w:val="0000FF"/>
      <w:u w:val="single"/>
    </w:rPr>
  </w:style>
  <w:style w:type="character" w:styleId="Zdraznnjemn">
    <w:name w:val="Subtle Emphasis"/>
    <w:qFormat/>
    <w:rsid w:val="00B07F5D"/>
    <w:rPr>
      <w:i/>
      <w:iCs/>
      <w:color w:val="808080"/>
    </w:rPr>
  </w:style>
  <w:style w:type="character" w:customStyle="1" w:styleId="Odkaznakoment1">
    <w:name w:val="Odkaz na komentář1"/>
    <w:rsid w:val="00B07F5D"/>
    <w:rPr>
      <w:sz w:val="16"/>
      <w:szCs w:val="16"/>
    </w:rPr>
  </w:style>
  <w:style w:type="character" w:customStyle="1" w:styleId="TextkomenteChar">
    <w:name w:val="Text komentáře Char"/>
    <w:basedOn w:val="Standardnpsmoodstavce1"/>
    <w:rsid w:val="00B07F5D"/>
  </w:style>
  <w:style w:type="character" w:customStyle="1" w:styleId="PedmtkomenteChar">
    <w:name w:val="Předmět komentáře Char"/>
    <w:rsid w:val="00B07F5D"/>
    <w:rPr>
      <w:b/>
      <w:bCs/>
    </w:rPr>
  </w:style>
  <w:style w:type="character" w:customStyle="1" w:styleId="TextbublinyChar">
    <w:name w:val="Text bubliny Char"/>
    <w:rsid w:val="00B07F5D"/>
    <w:rPr>
      <w:rFonts w:ascii="Tahoma" w:hAnsi="Tahoma" w:cs="Tahoma"/>
      <w:sz w:val="16"/>
      <w:szCs w:val="16"/>
    </w:rPr>
  </w:style>
  <w:style w:type="paragraph" w:customStyle="1" w:styleId="Nadpis">
    <w:name w:val="Nadpis"/>
    <w:basedOn w:val="Normln"/>
    <w:next w:val="Zkladntext"/>
    <w:rsid w:val="00B07F5D"/>
    <w:pPr>
      <w:keepNext/>
      <w:spacing w:before="240" w:after="120"/>
    </w:pPr>
    <w:rPr>
      <w:rFonts w:ascii="Arial" w:eastAsia="Lucida Sans Unicode" w:hAnsi="Arial" w:cs="Tahoma"/>
      <w:sz w:val="28"/>
      <w:szCs w:val="28"/>
    </w:rPr>
  </w:style>
  <w:style w:type="paragraph" w:styleId="Zkladntext">
    <w:name w:val="Body Text"/>
    <w:basedOn w:val="Normln"/>
    <w:rsid w:val="00B07F5D"/>
    <w:pPr>
      <w:spacing w:after="120"/>
    </w:pPr>
  </w:style>
  <w:style w:type="paragraph" w:styleId="Seznam">
    <w:name w:val="List"/>
    <w:basedOn w:val="Zkladntext"/>
    <w:rsid w:val="00B07F5D"/>
    <w:rPr>
      <w:rFonts w:cs="Tahoma"/>
    </w:rPr>
  </w:style>
  <w:style w:type="paragraph" w:customStyle="1" w:styleId="Popisek">
    <w:name w:val="Popisek"/>
    <w:basedOn w:val="Normln"/>
    <w:rsid w:val="00B07F5D"/>
    <w:pPr>
      <w:suppressLineNumbers/>
      <w:spacing w:before="120" w:after="120"/>
    </w:pPr>
    <w:rPr>
      <w:rFonts w:cs="Tahoma"/>
      <w:i/>
      <w:iCs/>
    </w:rPr>
  </w:style>
  <w:style w:type="paragraph" w:customStyle="1" w:styleId="Rejstk">
    <w:name w:val="Rejstřík"/>
    <w:basedOn w:val="Normln"/>
    <w:rsid w:val="00B07F5D"/>
    <w:pPr>
      <w:suppressLineNumbers/>
    </w:pPr>
    <w:rPr>
      <w:rFonts w:cs="Tahoma"/>
    </w:rPr>
  </w:style>
  <w:style w:type="paragraph" w:customStyle="1" w:styleId="Normlnodsazen1">
    <w:name w:val="Normální odsazený1"/>
    <w:basedOn w:val="Normln"/>
    <w:rsid w:val="00B07F5D"/>
    <w:pPr>
      <w:ind w:left="708"/>
    </w:pPr>
  </w:style>
  <w:style w:type="paragraph" w:styleId="Zhlav">
    <w:name w:val="header"/>
    <w:basedOn w:val="Normln"/>
    <w:link w:val="ZhlavChar"/>
    <w:rsid w:val="00B07F5D"/>
    <w:pPr>
      <w:tabs>
        <w:tab w:val="center" w:pos="4536"/>
        <w:tab w:val="right" w:pos="9072"/>
      </w:tabs>
      <w:spacing w:after="120"/>
      <w:ind w:right="284"/>
    </w:pPr>
    <w:rPr>
      <w:szCs w:val="20"/>
    </w:rPr>
  </w:style>
  <w:style w:type="paragraph" w:customStyle="1" w:styleId="Norml12">
    <w:name w:val="Normál_12"/>
    <w:rsid w:val="00B07F5D"/>
    <w:pPr>
      <w:suppressAutoHyphens/>
      <w:spacing w:before="120" w:after="120"/>
    </w:pPr>
    <w:rPr>
      <w:rFonts w:eastAsia="Arial"/>
      <w:sz w:val="24"/>
      <w:lang w:eastAsia="ar-SA"/>
    </w:rPr>
  </w:style>
  <w:style w:type="paragraph" w:customStyle="1" w:styleId="nazev">
    <w:name w:val="nazev"/>
    <w:basedOn w:val="Zkladntext"/>
    <w:rsid w:val="00B07F5D"/>
    <w:pPr>
      <w:spacing w:before="120" w:after="720" w:line="360" w:lineRule="auto"/>
      <w:jc w:val="center"/>
    </w:pPr>
    <w:rPr>
      <w:b/>
      <w:sz w:val="36"/>
      <w:u w:val="thick"/>
    </w:rPr>
  </w:style>
  <w:style w:type="paragraph" w:styleId="Odstavecseseznamem">
    <w:name w:val="List Paragraph"/>
    <w:basedOn w:val="Normln"/>
    <w:qFormat/>
    <w:rsid w:val="00B07F5D"/>
    <w:pPr>
      <w:ind w:left="720"/>
    </w:pPr>
  </w:style>
  <w:style w:type="paragraph" w:customStyle="1" w:styleId="normlnodsazen">
    <w:name w:val="normální odsazený"/>
    <w:basedOn w:val="Normln"/>
    <w:rsid w:val="00B07F5D"/>
    <w:pPr>
      <w:ind w:left="357"/>
    </w:pPr>
    <w:rPr>
      <w:lang w:val="en-US"/>
    </w:rPr>
  </w:style>
  <w:style w:type="paragraph" w:styleId="Zpat">
    <w:name w:val="footer"/>
    <w:basedOn w:val="Normln"/>
    <w:link w:val="ZpatChar"/>
    <w:rsid w:val="00B07F5D"/>
    <w:pPr>
      <w:tabs>
        <w:tab w:val="center" w:pos="4536"/>
        <w:tab w:val="right" w:pos="8505"/>
      </w:tabs>
      <w:ind w:right="567"/>
    </w:pPr>
    <w:rPr>
      <w:szCs w:val="20"/>
    </w:rPr>
  </w:style>
  <w:style w:type="paragraph" w:styleId="Normlnweb">
    <w:name w:val="Normal (Web)"/>
    <w:basedOn w:val="Normln"/>
    <w:uiPriority w:val="99"/>
    <w:rsid w:val="00B07F5D"/>
    <w:pPr>
      <w:spacing w:before="30" w:line="336" w:lineRule="auto"/>
    </w:pPr>
  </w:style>
  <w:style w:type="paragraph" w:customStyle="1" w:styleId="Textkomente1">
    <w:name w:val="Text komentáře1"/>
    <w:basedOn w:val="Normln"/>
    <w:rsid w:val="00B07F5D"/>
    <w:rPr>
      <w:sz w:val="20"/>
      <w:szCs w:val="20"/>
    </w:rPr>
  </w:style>
  <w:style w:type="paragraph" w:styleId="Pedmtkomente">
    <w:name w:val="annotation subject"/>
    <w:basedOn w:val="Textkomente1"/>
    <w:next w:val="Textkomente1"/>
    <w:rsid w:val="00B07F5D"/>
    <w:rPr>
      <w:b/>
      <w:bCs/>
    </w:rPr>
  </w:style>
  <w:style w:type="paragraph" w:styleId="Textbubliny">
    <w:name w:val="Balloon Text"/>
    <w:basedOn w:val="Normln"/>
    <w:rsid w:val="00B07F5D"/>
    <w:rPr>
      <w:rFonts w:ascii="Tahoma" w:hAnsi="Tahoma" w:cs="Tahoma"/>
      <w:sz w:val="16"/>
      <w:szCs w:val="16"/>
    </w:rPr>
  </w:style>
  <w:style w:type="paragraph" w:customStyle="1" w:styleId="Obsahrmce">
    <w:name w:val="Obsah rámce"/>
    <w:basedOn w:val="Zkladntext"/>
    <w:rsid w:val="00B07F5D"/>
  </w:style>
  <w:style w:type="paragraph" w:customStyle="1" w:styleId="Obsahtabulky">
    <w:name w:val="Obsah tabulky"/>
    <w:basedOn w:val="Normln"/>
    <w:rsid w:val="00B07F5D"/>
    <w:pPr>
      <w:suppressLineNumbers/>
    </w:pPr>
  </w:style>
  <w:style w:type="paragraph" w:customStyle="1" w:styleId="Nadpistabulky">
    <w:name w:val="Nadpis tabulky"/>
    <w:basedOn w:val="Obsahtabulky"/>
    <w:rsid w:val="00B07F5D"/>
    <w:pPr>
      <w:jc w:val="center"/>
    </w:pPr>
    <w:rPr>
      <w:b/>
      <w:bCs/>
    </w:rPr>
  </w:style>
  <w:style w:type="paragraph" w:styleId="Revize">
    <w:name w:val="Revision"/>
    <w:hidden/>
    <w:uiPriority w:val="99"/>
    <w:semiHidden/>
    <w:rsid w:val="00060797"/>
    <w:rPr>
      <w:sz w:val="24"/>
      <w:szCs w:val="24"/>
      <w:lang w:eastAsia="ar-SA"/>
    </w:rPr>
  </w:style>
  <w:style w:type="character" w:styleId="Siln">
    <w:name w:val="Strong"/>
    <w:uiPriority w:val="22"/>
    <w:qFormat/>
    <w:rsid w:val="00DB214A"/>
    <w:rPr>
      <w:b/>
      <w:bCs/>
    </w:rPr>
  </w:style>
  <w:style w:type="character" w:styleId="Odkaznakoment">
    <w:name w:val="annotation reference"/>
    <w:uiPriority w:val="99"/>
    <w:semiHidden/>
    <w:unhideWhenUsed/>
    <w:rsid w:val="00DB214A"/>
    <w:rPr>
      <w:sz w:val="16"/>
      <w:szCs w:val="16"/>
    </w:rPr>
  </w:style>
  <w:style w:type="paragraph" w:styleId="Textkomente">
    <w:name w:val="annotation text"/>
    <w:basedOn w:val="Normln"/>
    <w:link w:val="TextkomenteChar1"/>
    <w:uiPriority w:val="99"/>
    <w:unhideWhenUsed/>
    <w:rsid w:val="00DB214A"/>
    <w:rPr>
      <w:sz w:val="20"/>
      <w:szCs w:val="20"/>
    </w:rPr>
  </w:style>
  <w:style w:type="character" w:customStyle="1" w:styleId="TextkomenteChar1">
    <w:name w:val="Text komentáře Char1"/>
    <w:link w:val="Textkomente"/>
    <w:uiPriority w:val="99"/>
    <w:rsid w:val="00DB214A"/>
    <w:rPr>
      <w:lang w:eastAsia="ar-SA"/>
    </w:rPr>
  </w:style>
  <w:style w:type="character" w:customStyle="1" w:styleId="ZhlavChar">
    <w:name w:val="Záhlaví Char"/>
    <w:link w:val="Zhlav"/>
    <w:rsid w:val="00CD1C4E"/>
    <w:rPr>
      <w:sz w:val="24"/>
      <w:lang w:eastAsia="ar-SA"/>
    </w:rPr>
  </w:style>
  <w:style w:type="paragraph" w:styleId="Nadpisobsahu">
    <w:name w:val="TOC Heading"/>
    <w:basedOn w:val="Nadpis1"/>
    <w:next w:val="Normln"/>
    <w:uiPriority w:val="39"/>
    <w:qFormat/>
    <w:rsid w:val="00CD1C4E"/>
    <w:pPr>
      <w:keepLines/>
      <w:numPr>
        <w:numId w:val="0"/>
      </w:numPr>
      <w:suppressAutoHyphens w:val="0"/>
      <w:spacing w:before="480" w:line="276" w:lineRule="auto"/>
      <w:outlineLvl w:val="9"/>
    </w:pPr>
    <w:rPr>
      <w:rFonts w:ascii="Cambria" w:hAnsi="Cambria"/>
      <w:color w:val="365F91"/>
      <w:szCs w:val="28"/>
      <w:u w:val="none"/>
      <w:lang w:eastAsia="en-US"/>
    </w:rPr>
  </w:style>
  <w:style w:type="paragraph" w:styleId="Obsah1">
    <w:name w:val="toc 1"/>
    <w:basedOn w:val="Normln"/>
    <w:next w:val="Normln"/>
    <w:autoRedefine/>
    <w:uiPriority w:val="39"/>
    <w:unhideWhenUsed/>
    <w:rsid w:val="003F3C3A"/>
    <w:pPr>
      <w:tabs>
        <w:tab w:val="left" w:pos="8931"/>
      </w:tabs>
    </w:pPr>
  </w:style>
  <w:style w:type="paragraph" w:styleId="Obsah2">
    <w:name w:val="toc 2"/>
    <w:basedOn w:val="Normln"/>
    <w:next w:val="Normln"/>
    <w:autoRedefine/>
    <w:uiPriority w:val="39"/>
    <w:unhideWhenUsed/>
    <w:rsid w:val="00B05401"/>
    <w:pPr>
      <w:tabs>
        <w:tab w:val="right" w:leader="dot" w:pos="9062"/>
      </w:tabs>
      <w:ind w:left="240"/>
    </w:pPr>
    <w:rPr>
      <w:rFonts w:ascii="Calibri" w:hAnsi="Calibri"/>
      <w:b/>
      <w:noProof/>
    </w:rPr>
  </w:style>
  <w:style w:type="paragraph" w:styleId="Rozloendokumentu">
    <w:name w:val="Document Map"/>
    <w:basedOn w:val="Normln"/>
    <w:semiHidden/>
    <w:rsid w:val="006E5482"/>
    <w:pPr>
      <w:shd w:val="clear" w:color="auto" w:fill="000080"/>
    </w:pPr>
    <w:rPr>
      <w:rFonts w:ascii="Tahoma" w:hAnsi="Tahoma" w:cs="Tahoma"/>
      <w:sz w:val="20"/>
      <w:szCs w:val="20"/>
    </w:rPr>
  </w:style>
  <w:style w:type="paragraph" w:customStyle="1" w:styleId="Default">
    <w:name w:val="Default"/>
    <w:rsid w:val="00A24935"/>
    <w:pPr>
      <w:autoSpaceDE w:val="0"/>
      <w:autoSpaceDN w:val="0"/>
      <w:adjustRightInd w:val="0"/>
    </w:pPr>
    <w:rPr>
      <w:rFonts w:ascii="Calibri" w:hAnsi="Calibri" w:cs="Calibri"/>
      <w:color w:val="000000"/>
      <w:sz w:val="24"/>
      <w:szCs w:val="24"/>
    </w:rPr>
  </w:style>
  <w:style w:type="paragraph" w:styleId="Normlnodsazen0">
    <w:name w:val="Normal Indent"/>
    <w:basedOn w:val="Normln"/>
    <w:link w:val="NormlnodsazenChar"/>
    <w:unhideWhenUsed/>
    <w:rsid w:val="00540D1D"/>
    <w:pPr>
      <w:suppressAutoHyphens w:val="0"/>
      <w:ind w:left="708"/>
    </w:pPr>
    <w:rPr>
      <w:lang w:eastAsia="cs-CZ"/>
    </w:rPr>
  </w:style>
  <w:style w:type="character" w:customStyle="1" w:styleId="NormlnodsazenChar">
    <w:name w:val="Normální odsazený Char"/>
    <w:link w:val="Normlnodsazen0"/>
    <w:rsid w:val="00540D1D"/>
    <w:rPr>
      <w:sz w:val="24"/>
      <w:szCs w:val="24"/>
    </w:rPr>
  </w:style>
  <w:style w:type="paragraph" w:customStyle="1" w:styleId="a">
    <w:basedOn w:val="Normln"/>
    <w:next w:val="Normln"/>
    <w:qFormat/>
    <w:rsid w:val="00134D91"/>
    <w:pPr>
      <w:suppressAutoHyphens w:val="0"/>
      <w:spacing w:after="60"/>
      <w:jc w:val="center"/>
      <w:outlineLvl w:val="1"/>
    </w:pPr>
    <w:rPr>
      <w:rFonts w:ascii="Cambria" w:hAnsi="Cambria"/>
      <w:lang w:val="x-none" w:eastAsia="x-none"/>
    </w:rPr>
  </w:style>
  <w:style w:type="character" w:customStyle="1" w:styleId="PodnadpisChar1">
    <w:name w:val="Podnadpis Char1"/>
    <w:link w:val="Podnadpis"/>
    <w:rsid w:val="00134D91"/>
    <w:rPr>
      <w:rFonts w:ascii="Cambria" w:eastAsia="Times New Roman" w:hAnsi="Cambria" w:cs="Times New Roman"/>
      <w:sz w:val="24"/>
      <w:szCs w:val="24"/>
    </w:rPr>
  </w:style>
  <w:style w:type="table" w:styleId="Mkatabulky">
    <w:name w:val="Table Grid"/>
    <w:basedOn w:val="Normlntabulka"/>
    <w:rsid w:val="0013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1"/>
    <w:qFormat/>
    <w:rsid w:val="00134D91"/>
    <w:pPr>
      <w:numPr>
        <w:ilvl w:val="1"/>
      </w:numPr>
      <w:spacing w:after="160"/>
    </w:pPr>
    <w:rPr>
      <w:rFonts w:ascii="Cambria" w:hAnsi="Cambria"/>
      <w:lang w:eastAsia="cs-CZ"/>
    </w:rPr>
  </w:style>
  <w:style w:type="character" w:customStyle="1" w:styleId="PodnadpisChar">
    <w:name w:val="Podnadpis Char"/>
    <w:basedOn w:val="Standardnpsmoodstavce"/>
    <w:uiPriority w:val="11"/>
    <w:rsid w:val="00134D91"/>
    <w:rPr>
      <w:rFonts w:asciiTheme="minorHAnsi" w:eastAsiaTheme="minorEastAsia" w:hAnsiTheme="minorHAnsi" w:cstheme="minorBidi"/>
      <w:color w:val="5A5A5A" w:themeColor="text1" w:themeTint="A5"/>
      <w:spacing w:val="15"/>
      <w:sz w:val="22"/>
      <w:szCs w:val="22"/>
      <w:lang w:eastAsia="ar-SA"/>
    </w:rPr>
  </w:style>
  <w:style w:type="character" w:customStyle="1" w:styleId="ZpatChar">
    <w:name w:val="Zápatí Char"/>
    <w:basedOn w:val="Standardnpsmoodstavce"/>
    <w:link w:val="Zpat"/>
    <w:uiPriority w:val="99"/>
    <w:rsid w:val="00311C9E"/>
    <w:rPr>
      <w:sz w:val="24"/>
      <w:lang w:eastAsia="ar-SA"/>
    </w:rPr>
  </w:style>
  <w:style w:type="paragraph" w:customStyle="1" w:styleId="l6">
    <w:name w:val="l6"/>
    <w:basedOn w:val="Normln"/>
    <w:rsid w:val="00171372"/>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171372"/>
    <w:rPr>
      <w:i/>
      <w:iCs/>
    </w:rPr>
  </w:style>
  <w:style w:type="paragraph" w:customStyle="1" w:styleId="l3">
    <w:name w:val="l3"/>
    <w:basedOn w:val="Normln"/>
    <w:rsid w:val="002B1C05"/>
    <w:pPr>
      <w:suppressAutoHyphens w:val="0"/>
      <w:spacing w:before="100" w:beforeAutospacing="1" w:after="100" w:afterAutospacing="1"/>
    </w:pPr>
    <w:rPr>
      <w:lang w:eastAsia="cs-CZ"/>
    </w:rPr>
  </w:style>
  <w:style w:type="paragraph" w:customStyle="1" w:styleId="para">
    <w:name w:val="para"/>
    <w:basedOn w:val="Normln"/>
    <w:rsid w:val="002B1C05"/>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571">
      <w:bodyDiv w:val="1"/>
      <w:marLeft w:val="0"/>
      <w:marRight w:val="0"/>
      <w:marTop w:val="0"/>
      <w:marBottom w:val="0"/>
      <w:divBdr>
        <w:top w:val="none" w:sz="0" w:space="0" w:color="auto"/>
        <w:left w:val="none" w:sz="0" w:space="0" w:color="auto"/>
        <w:bottom w:val="none" w:sz="0" w:space="0" w:color="auto"/>
        <w:right w:val="none" w:sz="0" w:space="0" w:color="auto"/>
      </w:divBdr>
      <w:divsChild>
        <w:div w:id="1657996021">
          <w:marLeft w:val="0"/>
          <w:marRight w:val="0"/>
          <w:marTop w:val="0"/>
          <w:marBottom w:val="0"/>
          <w:divBdr>
            <w:top w:val="none" w:sz="0" w:space="0" w:color="auto"/>
            <w:left w:val="none" w:sz="0" w:space="0" w:color="auto"/>
            <w:bottom w:val="none" w:sz="0" w:space="0" w:color="auto"/>
            <w:right w:val="none" w:sz="0" w:space="0" w:color="auto"/>
          </w:divBdr>
          <w:divsChild>
            <w:div w:id="6871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0064">
      <w:bodyDiv w:val="1"/>
      <w:marLeft w:val="0"/>
      <w:marRight w:val="0"/>
      <w:marTop w:val="0"/>
      <w:marBottom w:val="0"/>
      <w:divBdr>
        <w:top w:val="none" w:sz="0" w:space="0" w:color="auto"/>
        <w:left w:val="none" w:sz="0" w:space="0" w:color="auto"/>
        <w:bottom w:val="none" w:sz="0" w:space="0" w:color="auto"/>
        <w:right w:val="none" w:sz="0" w:space="0" w:color="auto"/>
      </w:divBdr>
    </w:div>
    <w:div w:id="53163298">
      <w:bodyDiv w:val="1"/>
      <w:marLeft w:val="0"/>
      <w:marRight w:val="0"/>
      <w:marTop w:val="0"/>
      <w:marBottom w:val="0"/>
      <w:divBdr>
        <w:top w:val="none" w:sz="0" w:space="0" w:color="auto"/>
        <w:left w:val="none" w:sz="0" w:space="0" w:color="auto"/>
        <w:bottom w:val="none" w:sz="0" w:space="0" w:color="auto"/>
        <w:right w:val="none" w:sz="0" w:space="0" w:color="auto"/>
      </w:divBdr>
    </w:div>
    <w:div w:id="113909114">
      <w:bodyDiv w:val="1"/>
      <w:marLeft w:val="0"/>
      <w:marRight w:val="0"/>
      <w:marTop w:val="0"/>
      <w:marBottom w:val="0"/>
      <w:divBdr>
        <w:top w:val="none" w:sz="0" w:space="0" w:color="auto"/>
        <w:left w:val="none" w:sz="0" w:space="0" w:color="auto"/>
        <w:bottom w:val="none" w:sz="0" w:space="0" w:color="auto"/>
        <w:right w:val="none" w:sz="0" w:space="0" w:color="auto"/>
      </w:divBdr>
    </w:div>
    <w:div w:id="119032273">
      <w:bodyDiv w:val="1"/>
      <w:marLeft w:val="0"/>
      <w:marRight w:val="0"/>
      <w:marTop w:val="0"/>
      <w:marBottom w:val="0"/>
      <w:divBdr>
        <w:top w:val="none" w:sz="0" w:space="0" w:color="auto"/>
        <w:left w:val="none" w:sz="0" w:space="0" w:color="auto"/>
        <w:bottom w:val="none" w:sz="0" w:space="0" w:color="auto"/>
        <w:right w:val="none" w:sz="0" w:space="0" w:color="auto"/>
      </w:divBdr>
    </w:div>
    <w:div w:id="257368905">
      <w:bodyDiv w:val="1"/>
      <w:marLeft w:val="0"/>
      <w:marRight w:val="0"/>
      <w:marTop w:val="0"/>
      <w:marBottom w:val="0"/>
      <w:divBdr>
        <w:top w:val="none" w:sz="0" w:space="0" w:color="auto"/>
        <w:left w:val="none" w:sz="0" w:space="0" w:color="auto"/>
        <w:bottom w:val="none" w:sz="0" w:space="0" w:color="auto"/>
        <w:right w:val="none" w:sz="0" w:space="0" w:color="auto"/>
      </w:divBdr>
      <w:divsChild>
        <w:div w:id="340622615">
          <w:marLeft w:val="0"/>
          <w:marRight w:val="0"/>
          <w:marTop w:val="0"/>
          <w:marBottom w:val="0"/>
          <w:divBdr>
            <w:top w:val="none" w:sz="0" w:space="0" w:color="auto"/>
            <w:left w:val="none" w:sz="0" w:space="0" w:color="auto"/>
            <w:bottom w:val="none" w:sz="0" w:space="0" w:color="auto"/>
            <w:right w:val="none" w:sz="0" w:space="0" w:color="auto"/>
          </w:divBdr>
          <w:divsChild>
            <w:div w:id="152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9806">
      <w:bodyDiv w:val="1"/>
      <w:marLeft w:val="0"/>
      <w:marRight w:val="0"/>
      <w:marTop w:val="0"/>
      <w:marBottom w:val="0"/>
      <w:divBdr>
        <w:top w:val="none" w:sz="0" w:space="0" w:color="auto"/>
        <w:left w:val="none" w:sz="0" w:space="0" w:color="auto"/>
        <w:bottom w:val="none" w:sz="0" w:space="0" w:color="auto"/>
        <w:right w:val="none" w:sz="0" w:space="0" w:color="auto"/>
      </w:divBdr>
      <w:divsChild>
        <w:div w:id="1831411528">
          <w:marLeft w:val="0"/>
          <w:marRight w:val="0"/>
          <w:marTop w:val="0"/>
          <w:marBottom w:val="0"/>
          <w:divBdr>
            <w:top w:val="none" w:sz="0" w:space="0" w:color="auto"/>
            <w:left w:val="none" w:sz="0" w:space="0" w:color="auto"/>
            <w:bottom w:val="none" w:sz="0" w:space="0" w:color="auto"/>
            <w:right w:val="none" w:sz="0" w:space="0" w:color="auto"/>
          </w:divBdr>
          <w:divsChild>
            <w:div w:id="8285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50">
      <w:bodyDiv w:val="1"/>
      <w:marLeft w:val="0"/>
      <w:marRight w:val="0"/>
      <w:marTop w:val="0"/>
      <w:marBottom w:val="0"/>
      <w:divBdr>
        <w:top w:val="none" w:sz="0" w:space="0" w:color="auto"/>
        <w:left w:val="none" w:sz="0" w:space="0" w:color="auto"/>
        <w:bottom w:val="none" w:sz="0" w:space="0" w:color="auto"/>
        <w:right w:val="none" w:sz="0" w:space="0" w:color="auto"/>
      </w:divBdr>
      <w:divsChild>
        <w:div w:id="16398404">
          <w:marLeft w:val="0"/>
          <w:marRight w:val="0"/>
          <w:marTop w:val="0"/>
          <w:marBottom w:val="0"/>
          <w:divBdr>
            <w:top w:val="none" w:sz="0" w:space="0" w:color="auto"/>
            <w:left w:val="none" w:sz="0" w:space="0" w:color="auto"/>
            <w:bottom w:val="none" w:sz="0" w:space="0" w:color="auto"/>
            <w:right w:val="none" w:sz="0" w:space="0" w:color="auto"/>
          </w:divBdr>
          <w:divsChild>
            <w:div w:id="19358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826">
      <w:bodyDiv w:val="1"/>
      <w:marLeft w:val="0"/>
      <w:marRight w:val="0"/>
      <w:marTop w:val="0"/>
      <w:marBottom w:val="0"/>
      <w:divBdr>
        <w:top w:val="none" w:sz="0" w:space="0" w:color="auto"/>
        <w:left w:val="none" w:sz="0" w:space="0" w:color="auto"/>
        <w:bottom w:val="none" w:sz="0" w:space="0" w:color="auto"/>
        <w:right w:val="none" w:sz="0" w:space="0" w:color="auto"/>
      </w:divBdr>
    </w:div>
    <w:div w:id="1218274660">
      <w:bodyDiv w:val="1"/>
      <w:marLeft w:val="0"/>
      <w:marRight w:val="0"/>
      <w:marTop w:val="0"/>
      <w:marBottom w:val="0"/>
      <w:divBdr>
        <w:top w:val="none" w:sz="0" w:space="0" w:color="auto"/>
        <w:left w:val="none" w:sz="0" w:space="0" w:color="auto"/>
        <w:bottom w:val="none" w:sz="0" w:space="0" w:color="auto"/>
        <w:right w:val="none" w:sz="0" w:space="0" w:color="auto"/>
      </w:divBdr>
    </w:div>
    <w:div w:id="1298146793">
      <w:bodyDiv w:val="1"/>
      <w:marLeft w:val="0"/>
      <w:marRight w:val="0"/>
      <w:marTop w:val="0"/>
      <w:marBottom w:val="0"/>
      <w:divBdr>
        <w:top w:val="none" w:sz="0" w:space="0" w:color="auto"/>
        <w:left w:val="none" w:sz="0" w:space="0" w:color="auto"/>
        <w:bottom w:val="none" w:sz="0" w:space="0" w:color="auto"/>
        <w:right w:val="none" w:sz="0" w:space="0" w:color="auto"/>
      </w:divBdr>
    </w:div>
    <w:div w:id="1457870208">
      <w:bodyDiv w:val="1"/>
      <w:marLeft w:val="0"/>
      <w:marRight w:val="0"/>
      <w:marTop w:val="0"/>
      <w:marBottom w:val="0"/>
      <w:divBdr>
        <w:top w:val="none" w:sz="0" w:space="0" w:color="auto"/>
        <w:left w:val="none" w:sz="0" w:space="0" w:color="auto"/>
        <w:bottom w:val="none" w:sz="0" w:space="0" w:color="auto"/>
        <w:right w:val="none" w:sz="0" w:space="0" w:color="auto"/>
      </w:divBdr>
    </w:div>
    <w:div w:id="1737778668">
      <w:bodyDiv w:val="1"/>
      <w:marLeft w:val="0"/>
      <w:marRight w:val="0"/>
      <w:marTop w:val="0"/>
      <w:marBottom w:val="0"/>
      <w:divBdr>
        <w:top w:val="none" w:sz="0" w:space="0" w:color="auto"/>
        <w:left w:val="none" w:sz="0" w:space="0" w:color="auto"/>
        <w:bottom w:val="none" w:sz="0" w:space="0" w:color="auto"/>
        <w:right w:val="none" w:sz="0" w:space="0" w:color="auto"/>
      </w:divBdr>
      <w:divsChild>
        <w:div w:id="255596001">
          <w:marLeft w:val="0"/>
          <w:marRight w:val="0"/>
          <w:marTop w:val="0"/>
          <w:marBottom w:val="0"/>
          <w:divBdr>
            <w:top w:val="none" w:sz="0" w:space="0" w:color="auto"/>
            <w:left w:val="none" w:sz="0" w:space="0" w:color="auto"/>
            <w:bottom w:val="none" w:sz="0" w:space="0" w:color="auto"/>
            <w:right w:val="none" w:sz="0" w:space="0" w:color="auto"/>
          </w:divBdr>
          <w:divsChild>
            <w:div w:id="10063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7779">
      <w:bodyDiv w:val="1"/>
      <w:marLeft w:val="0"/>
      <w:marRight w:val="0"/>
      <w:marTop w:val="0"/>
      <w:marBottom w:val="0"/>
      <w:divBdr>
        <w:top w:val="none" w:sz="0" w:space="0" w:color="auto"/>
        <w:left w:val="none" w:sz="0" w:space="0" w:color="auto"/>
        <w:bottom w:val="none" w:sz="0" w:space="0" w:color="auto"/>
        <w:right w:val="none" w:sz="0" w:space="0" w:color="auto"/>
      </w:divBdr>
    </w:div>
    <w:div w:id="17985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4A4B-F77B-46A2-8542-4B035589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6676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Farní charita Nové Hrady</vt:lpstr>
    </vt:vector>
  </TitlesOfParts>
  <Company>ATC</Company>
  <LinksUpToDate>false</LinksUpToDate>
  <CharactersWithSpaces>7792</CharactersWithSpaces>
  <SharedDoc>false</SharedDoc>
  <HLinks>
    <vt:vector size="96" baseType="variant">
      <vt:variant>
        <vt:i4>17629249</vt:i4>
      </vt:variant>
      <vt:variant>
        <vt:i4>54</vt:i4>
      </vt:variant>
      <vt:variant>
        <vt:i4>0</vt:i4>
      </vt:variant>
      <vt:variant>
        <vt:i4>5</vt:i4>
      </vt:variant>
      <vt:variant>
        <vt:lpwstr>mailto:pečovatelky@charita.info</vt:lpwstr>
      </vt:variant>
      <vt:variant>
        <vt:lpwstr/>
      </vt:variant>
      <vt:variant>
        <vt:i4>327681</vt:i4>
      </vt:variant>
      <vt:variant>
        <vt:i4>51</vt:i4>
      </vt:variant>
      <vt:variant>
        <vt:i4>0</vt:i4>
      </vt:variant>
      <vt:variant>
        <vt:i4>5</vt:i4>
      </vt:variant>
      <vt:variant>
        <vt:lpwstr>http://novehrady.charita.cz/</vt:lpwstr>
      </vt:variant>
      <vt:variant>
        <vt:lpwstr/>
      </vt:variant>
      <vt:variant>
        <vt:i4>17629249</vt:i4>
      </vt:variant>
      <vt:variant>
        <vt:i4>48</vt:i4>
      </vt:variant>
      <vt:variant>
        <vt:i4>0</vt:i4>
      </vt:variant>
      <vt:variant>
        <vt:i4>5</vt:i4>
      </vt:variant>
      <vt:variant>
        <vt:lpwstr>mailto:pečovatelky@charita.info</vt:lpwstr>
      </vt:variant>
      <vt:variant>
        <vt:lpwstr/>
      </vt:variant>
      <vt:variant>
        <vt:i4>6684762</vt:i4>
      </vt:variant>
      <vt:variant>
        <vt:i4>45</vt:i4>
      </vt:variant>
      <vt:variant>
        <vt:i4>0</vt:i4>
      </vt:variant>
      <vt:variant>
        <vt:i4>5</vt:i4>
      </vt:variant>
      <vt:variant>
        <vt:lpwstr>mailto:socprac@charita.info</vt:lpwstr>
      </vt:variant>
      <vt:variant>
        <vt:lpwstr/>
      </vt:variant>
      <vt:variant>
        <vt:i4>1900592</vt:i4>
      </vt:variant>
      <vt:variant>
        <vt:i4>41</vt:i4>
      </vt:variant>
      <vt:variant>
        <vt:i4>0</vt:i4>
      </vt:variant>
      <vt:variant>
        <vt:i4>5</vt:i4>
      </vt:variant>
      <vt:variant>
        <vt:lpwstr/>
      </vt:variant>
      <vt:variant>
        <vt:lpwstr>_Toc338830811</vt:lpwstr>
      </vt:variant>
      <vt:variant>
        <vt:i4>1900592</vt:i4>
      </vt:variant>
      <vt:variant>
        <vt:i4>38</vt:i4>
      </vt:variant>
      <vt:variant>
        <vt:i4>0</vt:i4>
      </vt:variant>
      <vt:variant>
        <vt:i4>5</vt:i4>
      </vt:variant>
      <vt:variant>
        <vt:lpwstr/>
      </vt:variant>
      <vt:variant>
        <vt:lpwstr>_Toc338830810</vt:lpwstr>
      </vt:variant>
      <vt:variant>
        <vt:i4>1835056</vt:i4>
      </vt:variant>
      <vt:variant>
        <vt:i4>35</vt:i4>
      </vt:variant>
      <vt:variant>
        <vt:i4>0</vt:i4>
      </vt:variant>
      <vt:variant>
        <vt:i4>5</vt:i4>
      </vt:variant>
      <vt:variant>
        <vt:lpwstr/>
      </vt:variant>
      <vt:variant>
        <vt:lpwstr>_Toc338830809</vt:lpwstr>
      </vt:variant>
      <vt:variant>
        <vt:i4>1835056</vt:i4>
      </vt:variant>
      <vt:variant>
        <vt:i4>32</vt:i4>
      </vt:variant>
      <vt:variant>
        <vt:i4>0</vt:i4>
      </vt:variant>
      <vt:variant>
        <vt:i4>5</vt:i4>
      </vt:variant>
      <vt:variant>
        <vt:lpwstr/>
      </vt:variant>
      <vt:variant>
        <vt:lpwstr>_Toc338830808</vt:lpwstr>
      </vt:variant>
      <vt:variant>
        <vt:i4>1835056</vt:i4>
      </vt:variant>
      <vt:variant>
        <vt:i4>29</vt:i4>
      </vt:variant>
      <vt:variant>
        <vt:i4>0</vt:i4>
      </vt:variant>
      <vt:variant>
        <vt:i4>5</vt:i4>
      </vt:variant>
      <vt:variant>
        <vt:lpwstr/>
      </vt:variant>
      <vt:variant>
        <vt:lpwstr>_Toc338830807</vt:lpwstr>
      </vt:variant>
      <vt:variant>
        <vt:i4>1835056</vt:i4>
      </vt:variant>
      <vt:variant>
        <vt:i4>26</vt:i4>
      </vt:variant>
      <vt:variant>
        <vt:i4>0</vt:i4>
      </vt:variant>
      <vt:variant>
        <vt:i4>5</vt:i4>
      </vt:variant>
      <vt:variant>
        <vt:lpwstr/>
      </vt:variant>
      <vt:variant>
        <vt:lpwstr>_Toc338830806</vt:lpwstr>
      </vt:variant>
      <vt:variant>
        <vt:i4>1835056</vt:i4>
      </vt:variant>
      <vt:variant>
        <vt:i4>23</vt:i4>
      </vt:variant>
      <vt:variant>
        <vt:i4>0</vt:i4>
      </vt:variant>
      <vt:variant>
        <vt:i4>5</vt:i4>
      </vt:variant>
      <vt:variant>
        <vt:lpwstr/>
      </vt:variant>
      <vt:variant>
        <vt:lpwstr>_Toc338830805</vt:lpwstr>
      </vt:variant>
      <vt:variant>
        <vt:i4>1835056</vt:i4>
      </vt:variant>
      <vt:variant>
        <vt:i4>17</vt:i4>
      </vt:variant>
      <vt:variant>
        <vt:i4>0</vt:i4>
      </vt:variant>
      <vt:variant>
        <vt:i4>5</vt:i4>
      </vt:variant>
      <vt:variant>
        <vt:lpwstr/>
      </vt:variant>
      <vt:variant>
        <vt:lpwstr>_Toc338830804</vt:lpwstr>
      </vt:variant>
      <vt:variant>
        <vt:i4>1835056</vt:i4>
      </vt:variant>
      <vt:variant>
        <vt:i4>11</vt:i4>
      </vt:variant>
      <vt:variant>
        <vt:i4>0</vt:i4>
      </vt:variant>
      <vt:variant>
        <vt:i4>5</vt:i4>
      </vt:variant>
      <vt:variant>
        <vt:lpwstr/>
      </vt:variant>
      <vt:variant>
        <vt:lpwstr>_Toc338830803</vt:lpwstr>
      </vt:variant>
      <vt:variant>
        <vt:i4>1835056</vt:i4>
      </vt:variant>
      <vt:variant>
        <vt:i4>5</vt:i4>
      </vt:variant>
      <vt:variant>
        <vt:i4>0</vt:i4>
      </vt:variant>
      <vt:variant>
        <vt:i4>5</vt:i4>
      </vt:variant>
      <vt:variant>
        <vt:lpwstr/>
      </vt:variant>
      <vt:variant>
        <vt:lpwstr>_Toc338830802</vt:lpwstr>
      </vt:variant>
      <vt:variant>
        <vt:i4>1835056</vt:i4>
      </vt:variant>
      <vt:variant>
        <vt:i4>2</vt:i4>
      </vt:variant>
      <vt:variant>
        <vt:i4>0</vt:i4>
      </vt:variant>
      <vt:variant>
        <vt:i4>5</vt:i4>
      </vt:variant>
      <vt:variant>
        <vt:lpwstr/>
      </vt:variant>
      <vt:variant>
        <vt:lpwstr>_Toc338830801</vt:lpwstr>
      </vt:variant>
      <vt:variant>
        <vt:i4>6881357</vt:i4>
      </vt:variant>
      <vt:variant>
        <vt:i4>0</vt:i4>
      </vt:variant>
      <vt:variant>
        <vt:i4>0</vt:i4>
      </vt:variant>
      <vt:variant>
        <vt:i4>5</vt:i4>
      </vt:variant>
      <vt:variant>
        <vt:lpwstr>mailto:reditel@charita.info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Farní charita Nové Hrady</dc:title>
  <dc:subject/>
  <dc:creator>Stanislava Vopařilová</dc:creator>
  <cp:keywords/>
  <cp:lastModifiedBy>Lenka Boštíková</cp:lastModifiedBy>
  <cp:revision>2</cp:revision>
  <cp:lastPrinted>2024-11-05T09:22:00Z</cp:lastPrinted>
  <dcterms:created xsi:type="dcterms:W3CDTF">2024-11-06T12:17:00Z</dcterms:created>
  <dcterms:modified xsi:type="dcterms:W3CDTF">2024-11-06T12:17:00Z</dcterms:modified>
</cp:coreProperties>
</file>