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078690" w14:textId="6E67D078" w:rsidR="005B1B40" w:rsidRPr="005B1B40" w:rsidRDefault="005B1B40" w:rsidP="005B1B40">
      <w:pPr>
        <w:pStyle w:val="Zhlav"/>
        <w:rPr>
          <w:sz w:val="16"/>
        </w:rPr>
      </w:pPr>
      <w:r w:rsidRPr="005B1B40">
        <w:rPr>
          <w:sz w:val="16"/>
        </w:rPr>
        <w:t>S4</w:t>
      </w:r>
      <w:r>
        <w:rPr>
          <w:sz w:val="16"/>
        </w:rPr>
        <w:t xml:space="preserve"> PS Příloha č. 5 Vnitřní pravidla pro poskytování pečovatelské služby</w:t>
      </w:r>
    </w:p>
    <w:p w14:paraId="2064A862" w14:textId="693746E5" w:rsidR="00B65BAF" w:rsidRDefault="00B65BAF" w:rsidP="00CB561F">
      <w:pPr>
        <w:pStyle w:val="Normlnodsazen1"/>
        <w:ind w:left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3B8EECD" w14:textId="47659DD4" w:rsidR="007C7B76" w:rsidRDefault="007C7B76" w:rsidP="007A2ED3">
      <w:pPr>
        <w:pStyle w:val="Normlnodsazen1"/>
        <w:ind w:lef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B0504">
        <w:rPr>
          <w:rFonts w:asciiTheme="minorHAnsi" w:hAnsiTheme="minorHAnsi" w:cstheme="minorHAnsi"/>
          <w:b/>
          <w:sz w:val="28"/>
          <w:szCs w:val="28"/>
        </w:rPr>
        <w:t>Vnitřní pravidla pro poskytov</w:t>
      </w:r>
      <w:r w:rsidR="005B344B">
        <w:rPr>
          <w:rFonts w:asciiTheme="minorHAnsi" w:hAnsiTheme="minorHAnsi" w:cstheme="minorHAnsi"/>
          <w:b/>
          <w:sz w:val="28"/>
          <w:szCs w:val="28"/>
        </w:rPr>
        <w:t>ání pečovatelské služby</w:t>
      </w:r>
    </w:p>
    <w:p w14:paraId="309A9EE6" w14:textId="7AFF5721" w:rsidR="00A1603A" w:rsidRPr="00353CD4" w:rsidRDefault="00A1603A" w:rsidP="007A2ED3">
      <w:pPr>
        <w:pStyle w:val="Normlnodsazen1"/>
        <w:ind w:left="0"/>
        <w:jc w:val="center"/>
        <w:rPr>
          <w:rFonts w:asciiTheme="minorHAnsi" w:hAnsiTheme="minorHAnsi" w:cstheme="minorHAnsi"/>
          <w:b/>
        </w:rPr>
      </w:pPr>
      <w:r w:rsidRPr="00353CD4">
        <w:rPr>
          <w:rFonts w:asciiTheme="minorHAnsi" w:hAnsiTheme="minorHAnsi" w:cstheme="minorHAnsi"/>
          <w:b/>
        </w:rPr>
        <w:t>(dále jen „</w:t>
      </w:r>
      <w:r w:rsidR="00CB1A77">
        <w:rPr>
          <w:rFonts w:asciiTheme="minorHAnsi" w:hAnsiTheme="minorHAnsi" w:cstheme="minorHAnsi"/>
          <w:b/>
        </w:rPr>
        <w:t>V</w:t>
      </w:r>
      <w:r w:rsidRPr="00353CD4">
        <w:rPr>
          <w:rFonts w:asciiTheme="minorHAnsi" w:hAnsiTheme="minorHAnsi" w:cstheme="minorHAnsi"/>
          <w:b/>
        </w:rPr>
        <w:t>nitřní pravidla“)</w:t>
      </w:r>
    </w:p>
    <w:p w14:paraId="52F39BC8" w14:textId="7AB4109A" w:rsidR="00361AA7" w:rsidRDefault="00361AA7" w:rsidP="00361AA7">
      <w:pPr>
        <w:pStyle w:val="Normlnodsazen1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Základní údaje</w:t>
      </w:r>
    </w:p>
    <w:p w14:paraId="63525886" w14:textId="4B57ABB9" w:rsidR="00361AA7" w:rsidRDefault="00361AA7" w:rsidP="00361AA7">
      <w:pPr>
        <w:pStyle w:val="Normlnodsazen1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Organizace</w:t>
      </w:r>
      <w:r w:rsidR="00B565A6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E84A89">
        <w:rPr>
          <w:rFonts w:asciiTheme="minorHAnsi" w:hAnsiTheme="minorHAnsi" w:cstheme="minorHAnsi"/>
          <w:b/>
        </w:rPr>
        <w:t>O</w:t>
      </w:r>
      <w:r>
        <w:rPr>
          <w:rFonts w:asciiTheme="minorHAnsi" w:hAnsiTheme="minorHAnsi" w:cstheme="minorHAnsi"/>
          <w:b/>
        </w:rPr>
        <w:t>blastní charita Nové Hrady u Skutče</w:t>
      </w:r>
      <w:r w:rsidR="00EA2912">
        <w:rPr>
          <w:rFonts w:asciiTheme="minorHAnsi" w:hAnsiTheme="minorHAnsi" w:cstheme="minorHAnsi"/>
          <w:b/>
        </w:rPr>
        <w:t xml:space="preserve">, </w:t>
      </w:r>
      <w:r>
        <w:rPr>
          <w:rFonts w:asciiTheme="minorHAnsi" w:hAnsiTheme="minorHAnsi" w:cstheme="minorHAnsi"/>
          <w:b/>
        </w:rPr>
        <w:t>Chotovice 31, 570 01, Litomyšl</w:t>
      </w:r>
    </w:p>
    <w:p w14:paraId="04F17A8B" w14:textId="3AC670F8" w:rsidR="00361AA7" w:rsidRDefault="004716EA" w:rsidP="00361AA7">
      <w:pPr>
        <w:pStyle w:val="Normlnodsazen1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Statutární zástupce organizace: Blanka Vopařilová</w:t>
      </w:r>
      <w:r w:rsidR="008B713C">
        <w:rPr>
          <w:rFonts w:asciiTheme="minorHAnsi" w:hAnsiTheme="minorHAnsi" w:cstheme="minorHAnsi"/>
          <w:b/>
        </w:rPr>
        <w:t>, ředitelka</w:t>
      </w:r>
    </w:p>
    <w:p w14:paraId="105A1FAA" w14:textId="26D3E166" w:rsidR="00361AA7" w:rsidRDefault="00B91A43" w:rsidP="00361AA7">
      <w:pPr>
        <w:pStyle w:val="Normlnodsazen1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Prosecní manažer</w:t>
      </w:r>
      <w:r w:rsidR="00361AA7">
        <w:rPr>
          <w:rFonts w:asciiTheme="minorHAnsi" w:hAnsiTheme="minorHAnsi" w:cstheme="minorHAnsi"/>
          <w:b/>
        </w:rPr>
        <w:t xml:space="preserve"> pečovatelské služby</w:t>
      </w:r>
      <w:r w:rsidR="00447F69">
        <w:rPr>
          <w:rFonts w:asciiTheme="minorHAnsi" w:hAnsiTheme="minorHAnsi" w:cstheme="minorHAnsi"/>
          <w:b/>
        </w:rPr>
        <w:t>:</w:t>
      </w:r>
      <w:r w:rsidR="00361AA7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Bc. Tereza Křivková</w:t>
      </w:r>
    </w:p>
    <w:p w14:paraId="34A30CA5" w14:textId="46104F61" w:rsidR="00361AA7" w:rsidRDefault="00361AA7" w:rsidP="00361AA7">
      <w:pPr>
        <w:pStyle w:val="Normlnodsazen1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Sociální </w:t>
      </w:r>
      <w:r w:rsidR="007F7A79">
        <w:rPr>
          <w:rFonts w:asciiTheme="minorHAnsi" w:hAnsiTheme="minorHAnsi" w:cstheme="minorHAnsi"/>
          <w:b/>
        </w:rPr>
        <w:t xml:space="preserve">pracovníci </w:t>
      </w:r>
      <w:r>
        <w:rPr>
          <w:rFonts w:asciiTheme="minorHAnsi" w:hAnsiTheme="minorHAnsi" w:cstheme="minorHAnsi"/>
          <w:b/>
        </w:rPr>
        <w:t>pro oblast Chotovice, Hlinsko, Skuteč, Vysoké Mýto</w:t>
      </w:r>
    </w:p>
    <w:p w14:paraId="22A78B3D" w14:textId="77777777" w:rsidR="00361AA7" w:rsidRPr="007A2ED3" w:rsidRDefault="00361AA7" w:rsidP="00361AA7">
      <w:pPr>
        <w:pStyle w:val="Normlnodsazen1"/>
        <w:ind w:left="0"/>
        <w:rPr>
          <w:rFonts w:asciiTheme="minorHAnsi" w:hAnsiTheme="minorHAnsi" w:cstheme="minorHAnsi"/>
          <w:b/>
        </w:rPr>
      </w:pPr>
    </w:p>
    <w:p w14:paraId="0B161F1B" w14:textId="77777777" w:rsidR="005B2F27" w:rsidRDefault="005B2F27" w:rsidP="00540D1D">
      <w:pPr>
        <w:pStyle w:val="Normlnodsazen1"/>
        <w:ind w:left="0"/>
        <w:jc w:val="both"/>
        <w:rPr>
          <w:rFonts w:asciiTheme="minorHAnsi" w:hAnsiTheme="minorHAnsi" w:cstheme="minorHAnsi"/>
          <w:b/>
        </w:rPr>
      </w:pPr>
    </w:p>
    <w:p w14:paraId="1F2EBDC7" w14:textId="77777777" w:rsidR="00A75C94" w:rsidRPr="00500712" w:rsidRDefault="00A75C94" w:rsidP="00A75C94">
      <w:pPr>
        <w:pStyle w:val="Nadpis2"/>
        <w:numPr>
          <w:ilvl w:val="0"/>
          <w:numId w:val="0"/>
        </w:numPr>
        <w:rPr>
          <w:rFonts w:asciiTheme="minorHAnsi" w:hAnsiTheme="minorHAnsi" w:cstheme="minorHAnsi"/>
          <w:sz w:val="24"/>
        </w:rPr>
      </w:pPr>
      <w:bookmarkStart w:id="0" w:name="_Toc338830809"/>
      <w:r w:rsidRPr="00500712">
        <w:rPr>
          <w:rFonts w:asciiTheme="minorHAnsi" w:hAnsiTheme="minorHAnsi" w:cstheme="minorHAnsi"/>
          <w:sz w:val="24"/>
        </w:rPr>
        <w:t>Dostupnost sociální služ</w:t>
      </w:r>
      <w:bookmarkEnd w:id="0"/>
      <w:r w:rsidRPr="00500712">
        <w:rPr>
          <w:rFonts w:asciiTheme="minorHAnsi" w:hAnsiTheme="minorHAnsi" w:cstheme="minorHAnsi"/>
          <w:sz w:val="24"/>
        </w:rPr>
        <w:t>by</w:t>
      </w:r>
    </w:p>
    <w:p w14:paraId="5F3341E0" w14:textId="13C074C0" w:rsidR="00A75C94" w:rsidRPr="00EA27FF" w:rsidRDefault="00A75C94" w:rsidP="00A75C94">
      <w:pPr>
        <w:pStyle w:val="normlnodsazen"/>
        <w:ind w:left="0"/>
        <w:jc w:val="both"/>
        <w:rPr>
          <w:rFonts w:asciiTheme="minorHAnsi" w:hAnsiTheme="minorHAnsi" w:cstheme="minorHAnsi"/>
          <w:lang w:val="cs-CZ"/>
        </w:rPr>
      </w:pPr>
      <w:r w:rsidRPr="00EA27FF">
        <w:rPr>
          <w:rFonts w:asciiTheme="minorHAnsi" w:hAnsiTheme="minorHAnsi" w:cstheme="minorHAnsi"/>
          <w:lang w:val="cs-CZ"/>
        </w:rPr>
        <w:t>Pečovatelská služba je poskytována každý den včetně víkendů a svátků od 7</w:t>
      </w:r>
      <w:r w:rsidR="005B2CB7">
        <w:rPr>
          <w:rFonts w:asciiTheme="minorHAnsi" w:hAnsiTheme="minorHAnsi" w:cstheme="minorHAnsi"/>
          <w:lang w:val="cs-CZ"/>
        </w:rPr>
        <w:t>:</w:t>
      </w:r>
      <w:r w:rsidRPr="00EA27FF">
        <w:rPr>
          <w:rFonts w:asciiTheme="minorHAnsi" w:hAnsiTheme="minorHAnsi" w:cstheme="minorHAnsi"/>
          <w:lang w:val="cs-CZ"/>
        </w:rPr>
        <w:t xml:space="preserve">00 do </w:t>
      </w:r>
      <w:r w:rsidR="0034662D">
        <w:rPr>
          <w:rFonts w:asciiTheme="minorHAnsi" w:hAnsiTheme="minorHAnsi" w:cstheme="minorHAnsi"/>
          <w:lang w:val="cs-CZ"/>
        </w:rPr>
        <w:t>21</w:t>
      </w:r>
      <w:r w:rsidR="005B2CB7">
        <w:rPr>
          <w:rFonts w:asciiTheme="minorHAnsi" w:hAnsiTheme="minorHAnsi" w:cstheme="minorHAnsi"/>
          <w:lang w:val="cs-CZ"/>
        </w:rPr>
        <w:t>:</w:t>
      </w:r>
      <w:r w:rsidRPr="00EA27FF">
        <w:rPr>
          <w:rFonts w:asciiTheme="minorHAnsi" w:hAnsiTheme="minorHAnsi" w:cstheme="minorHAnsi"/>
          <w:lang w:val="cs-CZ"/>
        </w:rPr>
        <w:t>00 hodin, na základě individuální domluvy i v jiný čas, v okruhu 20 kilometrů od Chotovic a 20 kilometrů od Hlinska.</w:t>
      </w:r>
    </w:p>
    <w:p w14:paraId="34A67D1B" w14:textId="4C730C42" w:rsidR="005B2F27" w:rsidRDefault="005B2F27" w:rsidP="00540D1D">
      <w:pPr>
        <w:pStyle w:val="Normlnodsazen1"/>
        <w:ind w:left="0"/>
        <w:jc w:val="both"/>
        <w:rPr>
          <w:rFonts w:asciiTheme="minorHAnsi" w:hAnsiTheme="minorHAnsi" w:cstheme="minorHAnsi"/>
          <w:b/>
        </w:rPr>
      </w:pPr>
    </w:p>
    <w:p w14:paraId="74AA30AA" w14:textId="5B160FC9" w:rsidR="00A75C94" w:rsidRDefault="00A75C94" w:rsidP="00E32CAC">
      <w:pPr>
        <w:pStyle w:val="Normlnodsazen1"/>
        <w:ind w:left="0"/>
        <w:jc w:val="both"/>
        <w:rPr>
          <w:rFonts w:asciiTheme="minorHAnsi" w:hAnsiTheme="minorHAnsi" w:cstheme="minorHAnsi"/>
        </w:rPr>
      </w:pPr>
      <w:r w:rsidRPr="00A75C94">
        <w:rPr>
          <w:rFonts w:asciiTheme="minorHAnsi" w:hAnsiTheme="minorHAnsi" w:cstheme="minorHAnsi"/>
          <w:b/>
        </w:rPr>
        <w:t>Forma služby</w:t>
      </w:r>
      <w:r w:rsidRPr="00A75C94">
        <w:rPr>
          <w:rFonts w:asciiTheme="minorHAnsi" w:hAnsiTheme="minorHAnsi" w:cstheme="minorHAnsi"/>
        </w:rPr>
        <w:t xml:space="preserve"> - terénní, tzn. služba je poskytována v</w:t>
      </w:r>
      <w:r>
        <w:rPr>
          <w:rFonts w:asciiTheme="minorHAnsi" w:hAnsiTheme="minorHAnsi" w:cstheme="minorHAnsi"/>
        </w:rPr>
        <w:t> </w:t>
      </w:r>
      <w:r w:rsidRPr="00A75C94">
        <w:rPr>
          <w:rFonts w:asciiTheme="minorHAnsi" w:hAnsiTheme="minorHAnsi" w:cstheme="minorHAnsi"/>
        </w:rPr>
        <w:t>domácnosti</w:t>
      </w:r>
      <w:r>
        <w:rPr>
          <w:rFonts w:asciiTheme="minorHAnsi" w:hAnsiTheme="minorHAnsi" w:cstheme="minorHAnsi"/>
        </w:rPr>
        <w:t xml:space="preserve"> uživatele</w:t>
      </w:r>
      <w:r w:rsidR="00E32CAC">
        <w:rPr>
          <w:rFonts w:asciiTheme="minorHAnsi" w:hAnsiTheme="minorHAnsi" w:cstheme="minorHAnsi"/>
        </w:rPr>
        <w:t>, ale také mimo jejich bydliště (např. při doprovodu k lékaři, na úřady, za zájmovou činností apod.).</w:t>
      </w:r>
    </w:p>
    <w:p w14:paraId="1FEA313B" w14:textId="766F5DFA" w:rsidR="00361AA7" w:rsidRDefault="00361AA7" w:rsidP="00540D1D">
      <w:pPr>
        <w:pStyle w:val="Normlnodsazen1"/>
        <w:ind w:left="0"/>
        <w:jc w:val="both"/>
        <w:rPr>
          <w:rFonts w:asciiTheme="minorHAnsi" w:hAnsiTheme="minorHAnsi" w:cstheme="minorHAnsi"/>
        </w:rPr>
      </w:pPr>
    </w:p>
    <w:p w14:paraId="44E06AD5" w14:textId="5C4054B7" w:rsidR="00E341E0" w:rsidRDefault="00E341E0" w:rsidP="004A5593">
      <w:pPr>
        <w:pStyle w:val="Normlnodsazen1"/>
        <w:ind w:left="426" w:hanging="426"/>
        <w:jc w:val="both"/>
        <w:rPr>
          <w:rFonts w:asciiTheme="minorHAnsi" w:hAnsiTheme="minorHAnsi" w:cstheme="minorHAnsi"/>
          <w:b/>
        </w:rPr>
      </w:pPr>
    </w:p>
    <w:p w14:paraId="06CF6AFE" w14:textId="677FF3A9" w:rsidR="00E341E0" w:rsidRPr="00E341E0" w:rsidRDefault="00E341E0" w:rsidP="006C3FB6">
      <w:pPr>
        <w:pStyle w:val="Normlnodsazen1"/>
        <w:numPr>
          <w:ilvl w:val="0"/>
          <w:numId w:val="3"/>
        </w:numPr>
        <w:ind w:left="0" w:firstLine="0"/>
        <w:jc w:val="center"/>
        <w:rPr>
          <w:rFonts w:asciiTheme="minorHAnsi" w:hAnsiTheme="minorHAnsi" w:cstheme="minorHAnsi"/>
          <w:b/>
        </w:rPr>
      </w:pPr>
      <w:bookmarkStart w:id="1" w:name="_Toc135833853"/>
      <w:r w:rsidRPr="00E341E0">
        <w:rPr>
          <w:rFonts w:asciiTheme="minorHAnsi" w:hAnsiTheme="minorHAnsi" w:cstheme="minorHAnsi"/>
          <w:b/>
        </w:rPr>
        <w:t>Úvodní ustanovení</w:t>
      </w:r>
      <w:bookmarkEnd w:id="1"/>
    </w:p>
    <w:p w14:paraId="130DC66E" w14:textId="30BE9955" w:rsidR="00E341E0" w:rsidRPr="00841FF3" w:rsidRDefault="00E341E0" w:rsidP="00C24FB8">
      <w:pPr>
        <w:pStyle w:val="Odstavecseseznamem"/>
        <w:numPr>
          <w:ilvl w:val="0"/>
          <w:numId w:val="2"/>
        </w:numPr>
        <w:suppressAutoHyphens w:val="0"/>
        <w:ind w:left="426" w:hanging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Tato </w:t>
      </w:r>
      <w:r w:rsidR="00CB1A77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nitřní pravidla upravují</w:t>
      </w:r>
      <w:r w:rsidRPr="00E341E0">
        <w:rPr>
          <w:rFonts w:asciiTheme="minorHAnsi" w:hAnsiTheme="minorHAnsi" w:cstheme="minorHAnsi"/>
        </w:rPr>
        <w:t xml:space="preserve"> základní podmínky a pravidla poskytování </w:t>
      </w:r>
      <w:r>
        <w:rPr>
          <w:rFonts w:asciiTheme="minorHAnsi" w:hAnsiTheme="minorHAnsi" w:cstheme="minorHAnsi"/>
        </w:rPr>
        <w:t>pečovatelské služby</w:t>
      </w:r>
      <w:r w:rsidR="00CB53CD">
        <w:rPr>
          <w:rFonts w:asciiTheme="minorHAnsi" w:hAnsiTheme="minorHAnsi" w:cstheme="minorHAnsi"/>
        </w:rPr>
        <w:t xml:space="preserve"> Oblastní </w:t>
      </w:r>
      <w:r w:rsidR="00CB53CD" w:rsidRPr="00841FF3">
        <w:rPr>
          <w:rFonts w:asciiTheme="minorHAnsi" w:hAnsiTheme="minorHAnsi" w:cstheme="minorHAnsi"/>
        </w:rPr>
        <w:t>charity Nové Hrady u Skutče (dále jen „poskytovatel“)</w:t>
      </w:r>
      <w:r w:rsidR="00475F07" w:rsidRPr="00841FF3">
        <w:rPr>
          <w:rFonts w:asciiTheme="minorHAnsi" w:hAnsiTheme="minorHAnsi" w:cstheme="minorHAnsi"/>
        </w:rPr>
        <w:t xml:space="preserve"> </w:t>
      </w:r>
      <w:r w:rsidRPr="00841FF3">
        <w:rPr>
          <w:rFonts w:asciiTheme="minorHAnsi" w:hAnsiTheme="minorHAnsi" w:cstheme="minorHAnsi"/>
        </w:rPr>
        <w:t xml:space="preserve">a jsou závazná pro všechny uživatele.  </w:t>
      </w:r>
    </w:p>
    <w:p w14:paraId="242BE94F" w14:textId="1B0D0D99" w:rsidR="00E341E0" w:rsidRPr="00841FF3" w:rsidRDefault="00E341E0" w:rsidP="00C24FB8">
      <w:pPr>
        <w:pStyle w:val="Odstavecseseznamem"/>
        <w:numPr>
          <w:ilvl w:val="0"/>
          <w:numId w:val="2"/>
        </w:numPr>
        <w:suppressAutoHyphens w:val="0"/>
        <w:ind w:left="426" w:hanging="426"/>
        <w:contextualSpacing/>
        <w:jc w:val="both"/>
        <w:rPr>
          <w:rFonts w:asciiTheme="minorHAnsi" w:hAnsiTheme="minorHAnsi" w:cstheme="minorHAnsi"/>
        </w:rPr>
      </w:pPr>
      <w:r w:rsidRPr="00841FF3">
        <w:rPr>
          <w:rFonts w:asciiTheme="minorHAnsi" w:hAnsiTheme="minorHAnsi" w:cstheme="minorHAnsi"/>
        </w:rPr>
        <w:t xml:space="preserve">Tato </w:t>
      </w:r>
      <w:r w:rsidR="00CB1A77" w:rsidRPr="00841FF3">
        <w:rPr>
          <w:rFonts w:asciiTheme="minorHAnsi" w:hAnsiTheme="minorHAnsi" w:cstheme="minorHAnsi"/>
        </w:rPr>
        <w:t>V</w:t>
      </w:r>
      <w:r w:rsidRPr="00841FF3">
        <w:rPr>
          <w:rFonts w:asciiTheme="minorHAnsi" w:hAnsiTheme="minorHAnsi" w:cstheme="minorHAnsi"/>
        </w:rPr>
        <w:t xml:space="preserve">nitřní pravidla jsou </w:t>
      </w:r>
      <w:r w:rsidR="00824485" w:rsidRPr="00841FF3">
        <w:rPr>
          <w:rFonts w:asciiTheme="minorHAnsi" w:hAnsiTheme="minorHAnsi" w:cstheme="minorHAnsi"/>
        </w:rPr>
        <w:t xml:space="preserve">k dispozici </w:t>
      </w:r>
      <w:r w:rsidRPr="00841FF3">
        <w:rPr>
          <w:rFonts w:asciiTheme="minorHAnsi" w:hAnsiTheme="minorHAnsi" w:cstheme="minorHAnsi"/>
        </w:rPr>
        <w:t xml:space="preserve">ve všech výše uvedených kancelářích a na webu </w:t>
      </w:r>
      <w:r w:rsidR="00CB53CD" w:rsidRPr="00841FF3">
        <w:rPr>
          <w:rFonts w:asciiTheme="minorHAnsi" w:hAnsiTheme="minorHAnsi" w:cstheme="minorHAnsi"/>
        </w:rPr>
        <w:t>poskytovatele.</w:t>
      </w:r>
    </w:p>
    <w:p w14:paraId="4550E576" w14:textId="7254E9C9" w:rsidR="00E341E0" w:rsidRPr="00262108" w:rsidRDefault="00E341E0" w:rsidP="00C24FB8">
      <w:pPr>
        <w:pStyle w:val="Odstavecseseznamem"/>
        <w:numPr>
          <w:ilvl w:val="0"/>
          <w:numId w:val="2"/>
        </w:numPr>
        <w:suppressAutoHyphens w:val="0"/>
        <w:ind w:left="426" w:hanging="426"/>
        <w:contextualSpacing/>
        <w:jc w:val="both"/>
        <w:rPr>
          <w:rFonts w:asciiTheme="minorHAnsi" w:hAnsiTheme="minorHAnsi" w:cstheme="minorHAnsi"/>
          <w:color w:val="FF0000"/>
        </w:rPr>
      </w:pPr>
      <w:r w:rsidRPr="00410B87">
        <w:rPr>
          <w:rFonts w:asciiTheme="minorHAnsi" w:hAnsiTheme="minorHAnsi" w:cstheme="minorHAnsi"/>
        </w:rPr>
        <w:t xml:space="preserve">Uživateli jsou tato </w:t>
      </w:r>
      <w:r w:rsidR="00CB1A77" w:rsidRPr="00410B87">
        <w:rPr>
          <w:rFonts w:asciiTheme="minorHAnsi" w:hAnsiTheme="minorHAnsi" w:cstheme="minorHAnsi"/>
        </w:rPr>
        <w:t>V</w:t>
      </w:r>
      <w:r w:rsidRPr="00410B87">
        <w:rPr>
          <w:rFonts w:asciiTheme="minorHAnsi" w:hAnsiTheme="minorHAnsi" w:cstheme="minorHAnsi"/>
        </w:rPr>
        <w:t xml:space="preserve">nitřní pravidla předána v písemné podobě v den podpisu </w:t>
      </w:r>
      <w:r w:rsidR="008B2CC2" w:rsidRPr="00410B87">
        <w:rPr>
          <w:rFonts w:asciiTheme="minorHAnsi" w:hAnsiTheme="minorHAnsi" w:cstheme="minorHAnsi"/>
        </w:rPr>
        <w:t>s</w:t>
      </w:r>
      <w:r w:rsidRPr="00410B87">
        <w:rPr>
          <w:rFonts w:asciiTheme="minorHAnsi" w:hAnsiTheme="minorHAnsi" w:cstheme="minorHAnsi"/>
        </w:rPr>
        <w:t xml:space="preserve">mlouvy o poskytování </w:t>
      </w:r>
      <w:r w:rsidRPr="00841FF3">
        <w:rPr>
          <w:rFonts w:asciiTheme="minorHAnsi" w:hAnsiTheme="minorHAnsi" w:cstheme="minorHAnsi"/>
        </w:rPr>
        <w:t xml:space="preserve">sociální služby - pečovatelská služba. Současně je uživatel seznámen s jejich obsahem prostřednictvím </w:t>
      </w:r>
      <w:r w:rsidR="007F7A79" w:rsidRPr="00841FF3">
        <w:rPr>
          <w:rFonts w:asciiTheme="minorHAnsi" w:hAnsiTheme="minorHAnsi" w:cstheme="minorHAnsi"/>
        </w:rPr>
        <w:t>sociálního pracovníka</w:t>
      </w:r>
      <w:r w:rsidRPr="00841FF3">
        <w:rPr>
          <w:rFonts w:asciiTheme="minorHAnsi" w:hAnsiTheme="minorHAnsi" w:cstheme="minorHAnsi"/>
        </w:rPr>
        <w:t>.</w:t>
      </w:r>
      <w:r w:rsidR="00E2340C" w:rsidRPr="00841FF3">
        <w:rPr>
          <w:rFonts w:asciiTheme="minorHAnsi" w:hAnsiTheme="minorHAnsi" w:cstheme="minorHAnsi"/>
        </w:rPr>
        <w:t xml:space="preserve"> </w:t>
      </w:r>
      <w:r w:rsidR="00990111" w:rsidRPr="00841FF3">
        <w:rPr>
          <w:rFonts w:asciiTheme="minorHAnsi" w:hAnsiTheme="minorHAnsi" w:cstheme="minorHAnsi"/>
        </w:rPr>
        <w:t xml:space="preserve">V případě změny </w:t>
      </w:r>
      <w:r w:rsidR="00DE1C33" w:rsidRPr="00841FF3">
        <w:rPr>
          <w:rFonts w:asciiTheme="minorHAnsi" w:hAnsiTheme="minorHAnsi" w:cstheme="minorHAnsi"/>
        </w:rPr>
        <w:t xml:space="preserve">těchto </w:t>
      </w:r>
      <w:r w:rsidR="00163CF4" w:rsidRPr="00841FF3">
        <w:rPr>
          <w:rFonts w:asciiTheme="minorHAnsi" w:hAnsiTheme="minorHAnsi" w:cstheme="minorHAnsi"/>
        </w:rPr>
        <w:t>V</w:t>
      </w:r>
      <w:r w:rsidR="00990111" w:rsidRPr="00841FF3">
        <w:rPr>
          <w:rFonts w:asciiTheme="minorHAnsi" w:hAnsiTheme="minorHAnsi" w:cstheme="minorHAnsi"/>
        </w:rPr>
        <w:t>nitřní</w:t>
      </w:r>
      <w:r w:rsidR="00DE1C33" w:rsidRPr="00841FF3">
        <w:rPr>
          <w:rFonts w:asciiTheme="minorHAnsi" w:hAnsiTheme="minorHAnsi" w:cstheme="minorHAnsi"/>
        </w:rPr>
        <w:t>c</w:t>
      </w:r>
      <w:r w:rsidR="00990111" w:rsidRPr="00841FF3">
        <w:rPr>
          <w:rFonts w:asciiTheme="minorHAnsi" w:hAnsiTheme="minorHAnsi" w:cstheme="minorHAnsi"/>
        </w:rPr>
        <w:t>h pravidel</w:t>
      </w:r>
      <w:r w:rsidR="003D2F6E" w:rsidRPr="00841FF3">
        <w:rPr>
          <w:rFonts w:asciiTheme="minorHAnsi" w:hAnsiTheme="minorHAnsi" w:cstheme="minorHAnsi"/>
        </w:rPr>
        <w:t xml:space="preserve"> </w:t>
      </w:r>
      <w:r w:rsidR="008C2C44" w:rsidRPr="00841FF3">
        <w:rPr>
          <w:rFonts w:asciiTheme="minorHAnsi" w:hAnsiTheme="minorHAnsi" w:cstheme="minorHAnsi"/>
        </w:rPr>
        <w:t xml:space="preserve">je uživatel s touto změnou bez zbytečného odkladu prokazatelně seznámen, a to osobně </w:t>
      </w:r>
      <w:r w:rsidR="001B548D" w:rsidRPr="00841FF3">
        <w:rPr>
          <w:rFonts w:asciiTheme="minorHAnsi" w:hAnsiTheme="minorHAnsi" w:cstheme="minorHAnsi"/>
        </w:rPr>
        <w:t>PPS</w:t>
      </w:r>
      <w:r w:rsidR="006E3028" w:rsidRPr="00841FF3">
        <w:rPr>
          <w:rFonts w:asciiTheme="minorHAnsi" w:hAnsiTheme="minorHAnsi" w:cstheme="minorHAnsi"/>
        </w:rPr>
        <w:t>, telefonicky sociálním pracovníke</w:t>
      </w:r>
      <w:r w:rsidR="00032A24" w:rsidRPr="00841FF3">
        <w:rPr>
          <w:rFonts w:asciiTheme="minorHAnsi" w:hAnsiTheme="minorHAnsi" w:cstheme="minorHAnsi"/>
        </w:rPr>
        <w:t>m</w:t>
      </w:r>
      <w:r w:rsidR="00CB53CD" w:rsidRPr="00841FF3">
        <w:rPr>
          <w:rFonts w:asciiTheme="minorHAnsi" w:hAnsiTheme="minorHAnsi" w:cstheme="minorHAnsi"/>
        </w:rPr>
        <w:t>;</w:t>
      </w:r>
      <w:r w:rsidR="006E3028" w:rsidRPr="00841FF3">
        <w:rPr>
          <w:rFonts w:asciiTheme="minorHAnsi" w:hAnsiTheme="minorHAnsi" w:cstheme="minorHAnsi"/>
        </w:rPr>
        <w:t xml:space="preserve"> případně </w:t>
      </w:r>
      <w:r w:rsidR="002D5F28" w:rsidRPr="00841FF3">
        <w:rPr>
          <w:rFonts w:asciiTheme="minorHAnsi" w:hAnsiTheme="minorHAnsi" w:cstheme="minorHAnsi"/>
        </w:rPr>
        <w:t xml:space="preserve">prostřednictvím </w:t>
      </w:r>
      <w:r w:rsidR="006B4624">
        <w:rPr>
          <w:rFonts w:asciiTheme="minorHAnsi" w:hAnsiTheme="minorHAnsi" w:cstheme="minorHAnsi"/>
        </w:rPr>
        <w:t>e-mail</w:t>
      </w:r>
      <w:r w:rsidR="002D5F28">
        <w:rPr>
          <w:rFonts w:asciiTheme="minorHAnsi" w:hAnsiTheme="minorHAnsi" w:cstheme="minorHAnsi"/>
        </w:rPr>
        <w:t>u</w:t>
      </w:r>
      <w:r w:rsidR="006E3028">
        <w:rPr>
          <w:rFonts w:asciiTheme="minorHAnsi" w:hAnsiTheme="minorHAnsi" w:cstheme="minorHAnsi"/>
        </w:rPr>
        <w:t>, který uživatel</w:t>
      </w:r>
      <w:r w:rsidR="002D5F28">
        <w:rPr>
          <w:rFonts w:asciiTheme="minorHAnsi" w:hAnsiTheme="minorHAnsi" w:cstheme="minorHAnsi"/>
        </w:rPr>
        <w:t xml:space="preserve"> </w:t>
      </w:r>
      <w:r w:rsidR="00CB53CD">
        <w:rPr>
          <w:rFonts w:asciiTheme="minorHAnsi" w:hAnsiTheme="minorHAnsi" w:cstheme="minorHAnsi"/>
        </w:rPr>
        <w:t xml:space="preserve">poskytl </w:t>
      </w:r>
      <w:r w:rsidR="002D5F28">
        <w:rPr>
          <w:rFonts w:asciiTheme="minorHAnsi" w:hAnsiTheme="minorHAnsi" w:cstheme="minorHAnsi"/>
        </w:rPr>
        <w:t>a který je</w:t>
      </w:r>
      <w:r w:rsidR="006E3028">
        <w:rPr>
          <w:rFonts w:asciiTheme="minorHAnsi" w:hAnsiTheme="minorHAnsi" w:cstheme="minorHAnsi"/>
        </w:rPr>
        <w:t xml:space="preserve"> uveden </w:t>
      </w:r>
      <w:r w:rsidR="002D5F28">
        <w:rPr>
          <w:rFonts w:asciiTheme="minorHAnsi" w:hAnsiTheme="minorHAnsi" w:cstheme="minorHAnsi"/>
        </w:rPr>
        <w:t>v jeho</w:t>
      </w:r>
      <w:r w:rsidR="006E3028">
        <w:rPr>
          <w:rFonts w:asciiTheme="minorHAnsi" w:hAnsiTheme="minorHAnsi" w:cstheme="minorHAnsi"/>
        </w:rPr>
        <w:t xml:space="preserve"> </w:t>
      </w:r>
      <w:r w:rsidR="0020760A">
        <w:rPr>
          <w:rFonts w:asciiTheme="minorHAnsi" w:hAnsiTheme="minorHAnsi" w:cstheme="minorHAnsi"/>
        </w:rPr>
        <w:t>dok</w:t>
      </w:r>
      <w:r w:rsidR="00841FF3">
        <w:rPr>
          <w:rFonts w:asciiTheme="minorHAnsi" w:hAnsiTheme="minorHAnsi" w:cstheme="minorHAnsi"/>
        </w:rPr>
        <w:t>umentaci.</w:t>
      </w:r>
      <w:r w:rsidR="006E3028" w:rsidRPr="00262108">
        <w:rPr>
          <w:rFonts w:asciiTheme="minorHAnsi" w:hAnsiTheme="minorHAnsi" w:cstheme="minorHAnsi"/>
          <w:color w:val="FF0000"/>
        </w:rPr>
        <w:t xml:space="preserve"> </w:t>
      </w:r>
    </w:p>
    <w:p w14:paraId="4B7FB429" w14:textId="777B2D24" w:rsidR="00E341E0" w:rsidRDefault="00CB53CD" w:rsidP="00C24FB8">
      <w:pPr>
        <w:pStyle w:val="Odstavecseseznamem"/>
        <w:numPr>
          <w:ilvl w:val="0"/>
          <w:numId w:val="2"/>
        </w:numPr>
        <w:suppressAutoHyphens w:val="0"/>
        <w:ind w:left="426" w:hanging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Organizace </w:t>
      </w:r>
      <w:r w:rsidR="00E341E0" w:rsidRPr="00E341E0">
        <w:rPr>
          <w:rFonts w:asciiTheme="minorHAnsi" w:hAnsiTheme="minorHAnsi" w:cstheme="minorHAnsi"/>
        </w:rPr>
        <w:t xml:space="preserve">zpracovává osobní a citlivé údaje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údajů; dále jen „GDPR“) a dále v souladu s relevantními vnitrostátními právními předpisy v oblasti ochrany osobních údajů. </w:t>
      </w:r>
      <w:r>
        <w:rPr>
          <w:rFonts w:asciiTheme="minorHAnsi" w:hAnsiTheme="minorHAnsi" w:cstheme="minorHAnsi"/>
        </w:rPr>
        <w:t>Organizace</w:t>
      </w:r>
      <w:r w:rsidR="00B565A6">
        <w:rPr>
          <w:rFonts w:asciiTheme="minorHAnsi" w:hAnsiTheme="minorHAnsi" w:cstheme="minorHAnsi"/>
        </w:rPr>
        <w:t xml:space="preserve"> </w:t>
      </w:r>
      <w:r w:rsidR="00E341E0" w:rsidRPr="00E341E0">
        <w:rPr>
          <w:rFonts w:asciiTheme="minorHAnsi" w:hAnsiTheme="minorHAnsi" w:cstheme="minorHAnsi"/>
        </w:rPr>
        <w:t xml:space="preserve">shromažďuje a zpracovává osobní údaje pouze v souladu se stanovenými účely, v rozsahu a po dobu nezbytnou pro naplnění těchto stanovených účelů.  </w:t>
      </w:r>
    </w:p>
    <w:p w14:paraId="422B53BD" w14:textId="77777777" w:rsidR="00E531EC" w:rsidRDefault="00E531EC" w:rsidP="00475F07">
      <w:pPr>
        <w:pStyle w:val="Normlnodsazen1"/>
        <w:ind w:left="426" w:hanging="426"/>
        <w:jc w:val="both"/>
        <w:rPr>
          <w:rFonts w:asciiTheme="minorHAnsi" w:hAnsiTheme="minorHAnsi" w:cstheme="minorHAnsi"/>
          <w:b/>
        </w:rPr>
      </w:pPr>
    </w:p>
    <w:p w14:paraId="4B5C97AD" w14:textId="1AA3AE19" w:rsidR="00475F07" w:rsidRPr="00E341E0" w:rsidRDefault="00475F07" w:rsidP="006C3FB6">
      <w:pPr>
        <w:pStyle w:val="Normlnodsazen1"/>
        <w:numPr>
          <w:ilvl w:val="0"/>
          <w:numId w:val="3"/>
        </w:numPr>
        <w:tabs>
          <w:tab w:val="left" w:pos="3969"/>
        </w:tabs>
        <w:ind w:left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Sociální </w:t>
      </w:r>
      <w:r w:rsidR="00514703">
        <w:rPr>
          <w:rFonts w:asciiTheme="minorHAnsi" w:hAnsiTheme="minorHAnsi" w:cstheme="minorHAnsi"/>
          <w:b/>
        </w:rPr>
        <w:t>péče</w:t>
      </w:r>
    </w:p>
    <w:p w14:paraId="695D3FF6" w14:textId="0EDA1CC4" w:rsidR="00475F07" w:rsidRPr="00C507E8" w:rsidRDefault="00CB53CD" w:rsidP="00C24FB8">
      <w:pPr>
        <w:pStyle w:val="Odstavecseseznamem"/>
        <w:numPr>
          <w:ilvl w:val="0"/>
          <w:numId w:val="5"/>
        </w:numPr>
        <w:suppressAutoHyphens w:val="0"/>
        <w:spacing w:after="200"/>
        <w:ind w:left="284" w:hanging="284"/>
        <w:contextualSpacing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Poskytovatel</w:t>
      </w:r>
      <w:r w:rsidR="00713062" w:rsidRPr="00C507E8">
        <w:rPr>
          <w:rFonts w:ascii="Calibri" w:hAnsi="Calibri" w:cs="Arial"/>
        </w:rPr>
        <w:t xml:space="preserve"> </w:t>
      </w:r>
      <w:r w:rsidR="00475F07" w:rsidRPr="00C507E8">
        <w:rPr>
          <w:rFonts w:ascii="Calibri" w:hAnsi="Calibri" w:cs="Arial"/>
        </w:rPr>
        <w:t>se zavazuje poskytovat uživateli bez</w:t>
      </w:r>
      <w:r w:rsidR="00413767">
        <w:rPr>
          <w:rFonts w:ascii="Calibri" w:hAnsi="Calibri" w:cs="Arial"/>
        </w:rPr>
        <w:t>platně</w:t>
      </w:r>
      <w:r w:rsidR="00475F07" w:rsidRPr="00C507E8">
        <w:rPr>
          <w:rFonts w:ascii="Calibri" w:hAnsi="Calibri" w:cs="Arial"/>
        </w:rPr>
        <w:t xml:space="preserve"> základní sociální poradenství.</w:t>
      </w:r>
    </w:p>
    <w:p w14:paraId="396BB7BB" w14:textId="66A9D546" w:rsidR="00475F07" w:rsidRPr="00C507E8" w:rsidRDefault="00475F07" w:rsidP="00C24FB8">
      <w:pPr>
        <w:pStyle w:val="Odstavecseseznamem"/>
        <w:numPr>
          <w:ilvl w:val="0"/>
          <w:numId w:val="5"/>
        </w:numPr>
        <w:suppressAutoHyphens w:val="0"/>
        <w:ind w:left="284" w:hanging="284"/>
        <w:contextualSpacing/>
        <w:jc w:val="both"/>
        <w:rPr>
          <w:rFonts w:ascii="Calibri" w:hAnsi="Calibri" w:cs="Arial"/>
        </w:rPr>
      </w:pPr>
      <w:r w:rsidRPr="00C507E8">
        <w:rPr>
          <w:rFonts w:ascii="Calibri" w:hAnsi="Calibri" w:cs="Arial"/>
        </w:rPr>
        <w:t xml:space="preserve">Uživatel má právo požádat </w:t>
      </w:r>
      <w:r w:rsidR="00CB53CD">
        <w:rPr>
          <w:rFonts w:ascii="Calibri" w:hAnsi="Calibri" w:cs="Arial"/>
        </w:rPr>
        <w:t xml:space="preserve">poskytovatele </w:t>
      </w:r>
      <w:r w:rsidRPr="00C507E8">
        <w:rPr>
          <w:rFonts w:ascii="Calibri" w:hAnsi="Calibri" w:cs="Arial"/>
        </w:rPr>
        <w:t xml:space="preserve">o kterýkoliv úkon z níže uvedených základních činností při poskytování pečovatelské služby dle ustanovení § 40 zákona </w:t>
      </w:r>
      <w:r w:rsidR="00B21FBA">
        <w:rPr>
          <w:rFonts w:ascii="Calibri" w:hAnsi="Calibri" w:cs="Arial"/>
        </w:rPr>
        <w:t xml:space="preserve">č. 108/2006 Sb., </w:t>
      </w:r>
      <w:r w:rsidRPr="00C507E8">
        <w:rPr>
          <w:rFonts w:ascii="Calibri" w:hAnsi="Calibri" w:cs="Arial"/>
        </w:rPr>
        <w:t>o sociálních službách</w:t>
      </w:r>
      <w:r w:rsidR="00B21FBA">
        <w:rPr>
          <w:rFonts w:ascii="Calibri" w:hAnsi="Calibri" w:cs="Arial"/>
        </w:rPr>
        <w:t>, ve znění pozdějších předpisů</w:t>
      </w:r>
      <w:r w:rsidRPr="00C507E8">
        <w:rPr>
          <w:rFonts w:ascii="Calibri" w:hAnsi="Calibri" w:cs="Arial"/>
        </w:rPr>
        <w:t>:</w:t>
      </w:r>
    </w:p>
    <w:p w14:paraId="747441F8" w14:textId="6EF4D67D" w:rsidR="00475F07" w:rsidRPr="000776E4" w:rsidRDefault="00475F07" w:rsidP="00C24FB8">
      <w:pPr>
        <w:pStyle w:val="Normlnodsazen0"/>
        <w:numPr>
          <w:ilvl w:val="0"/>
          <w:numId w:val="6"/>
        </w:numPr>
        <w:ind w:left="284" w:firstLine="0"/>
        <w:jc w:val="both"/>
        <w:rPr>
          <w:rFonts w:ascii="Calibri" w:hAnsi="Calibri"/>
        </w:rPr>
      </w:pPr>
      <w:r w:rsidRPr="000776E4">
        <w:rPr>
          <w:rFonts w:ascii="Calibri" w:hAnsi="Calibri"/>
        </w:rPr>
        <w:t>pomoc při zvládání běžných úkonů péče o vlastní osobu</w:t>
      </w:r>
      <w:r w:rsidR="00CB4CF2">
        <w:rPr>
          <w:rFonts w:ascii="Calibri" w:hAnsi="Calibri"/>
        </w:rPr>
        <w:t>,</w:t>
      </w:r>
    </w:p>
    <w:p w14:paraId="2B13BA69" w14:textId="41D56455" w:rsidR="00475F07" w:rsidRPr="000776E4" w:rsidRDefault="00475F07" w:rsidP="00C24FB8">
      <w:pPr>
        <w:pStyle w:val="Normlnodsazen0"/>
        <w:numPr>
          <w:ilvl w:val="0"/>
          <w:numId w:val="6"/>
        </w:numPr>
        <w:ind w:left="709" w:hanging="425"/>
        <w:jc w:val="both"/>
        <w:rPr>
          <w:rFonts w:ascii="Calibri" w:hAnsi="Calibri"/>
        </w:rPr>
      </w:pPr>
      <w:r w:rsidRPr="000776E4">
        <w:rPr>
          <w:rFonts w:ascii="Calibri" w:hAnsi="Calibri"/>
        </w:rPr>
        <w:t>pomoc při osobní hygieně nebo poskytnutí podmínek pro osobní hygienu</w:t>
      </w:r>
      <w:r w:rsidR="00CB4CF2">
        <w:rPr>
          <w:rFonts w:ascii="Calibri" w:hAnsi="Calibri"/>
        </w:rPr>
        <w:t>,</w:t>
      </w:r>
    </w:p>
    <w:p w14:paraId="2EE3169A" w14:textId="3276F283" w:rsidR="00475F07" w:rsidRPr="000776E4" w:rsidRDefault="00475F07" w:rsidP="00C24FB8">
      <w:pPr>
        <w:pStyle w:val="Normlnodsazen0"/>
        <w:numPr>
          <w:ilvl w:val="0"/>
          <w:numId w:val="6"/>
        </w:numPr>
        <w:ind w:left="709" w:hanging="425"/>
        <w:jc w:val="both"/>
        <w:rPr>
          <w:rFonts w:ascii="Calibri" w:hAnsi="Calibri"/>
        </w:rPr>
      </w:pPr>
      <w:r w:rsidRPr="000776E4">
        <w:rPr>
          <w:rFonts w:ascii="Calibri" w:hAnsi="Calibri"/>
        </w:rPr>
        <w:t>poskytnutí stravy nebo pomoc při zajištění stravy</w:t>
      </w:r>
      <w:r w:rsidR="00CB4CF2">
        <w:rPr>
          <w:rFonts w:ascii="Calibri" w:hAnsi="Calibri"/>
        </w:rPr>
        <w:t>,</w:t>
      </w:r>
    </w:p>
    <w:p w14:paraId="58E6DE39" w14:textId="18425912" w:rsidR="00475F07" w:rsidRPr="000776E4" w:rsidRDefault="00475F07" w:rsidP="00C24FB8">
      <w:pPr>
        <w:pStyle w:val="Normlnodsazen0"/>
        <w:numPr>
          <w:ilvl w:val="0"/>
          <w:numId w:val="6"/>
        </w:numPr>
        <w:ind w:left="709" w:hanging="425"/>
        <w:jc w:val="both"/>
        <w:rPr>
          <w:rFonts w:ascii="Calibri" w:hAnsi="Calibri"/>
        </w:rPr>
      </w:pPr>
      <w:r w:rsidRPr="000776E4">
        <w:rPr>
          <w:rFonts w:ascii="Calibri" w:hAnsi="Calibri"/>
        </w:rPr>
        <w:lastRenderedPageBreak/>
        <w:t>pomoc při zajištění chodu domácnosti</w:t>
      </w:r>
      <w:r w:rsidR="00CB4CF2">
        <w:rPr>
          <w:rFonts w:ascii="Calibri" w:hAnsi="Calibri"/>
        </w:rPr>
        <w:t>,</w:t>
      </w:r>
    </w:p>
    <w:p w14:paraId="2BE8071A" w14:textId="445FB3F9" w:rsidR="00475F07" w:rsidRPr="00D609AF" w:rsidRDefault="00C42DE1" w:rsidP="00C24FB8">
      <w:pPr>
        <w:pStyle w:val="Normlnodsazen0"/>
        <w:numPr>
          <w:ilvl w:val="0"/>
          <w:numId w:val="6"/>
        </w:numPr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="00475F07" w:rsidRPr="00D609AF">
        <w:rPr>
          <w:rFonts w:ascii="Calibri" w:hAnsi="Calibri"/>
        </w:rPr>
        <w:t>zprostředkování kontaktu se společenským prostředím</w:t>
      </w:r>
      <w:r w:rsidR="00CB4CF2">
        <w:rPr>
          <w:rFonts w:ascii="Calibri" w:hAnsi="Calibri"/>
        </w:rPr>
        <w:t>,</w:t>
      </w:r>
    </w:p>
    <w:p w14:paraId="7F65347A" w14:textId="26882649" w:rsidR="00475F07" w:rsidRDefault="00475F07" w:rsidP="00C24FB8">
      <w:pPr>
        <w:pStyle w:val="Normlnodsazen0"/>
        <w:numPr>
          <w:ilvl w:val="0"/>
          <w:numId w:val="6"/>
        </w:numPr>
        <w:ind w:left="709" w:hanging="425"/>
        <w:jc w:val="both"/>
        <w:rPr>
          <w:rFonts w:ascii="Calibri" w:hAnsi="Calibri"/>
        </w:rPr>
      </w:pPr>
      <w:r w:rsidRPr="00D609AF">
        <w:rPr>
          <w:rFonts w:ascii="Calibri" w:hAnsi="Calibri"/>
        </w:rPr>
        <w:t>pomoc při za</w:t>
      </w:r>
      <w:r>
        <w:rPr>
          <w:rFonts w:ascii="Calibri" w:hAnsi="Calibri"/>
        </w:rPr>
        <w:t>jištění bezpečí a možnosti setrvání v přirozeném sociálním prostředí</w:t>
      </w:r>
      <w:r w:rsidR="00CB4CF2">
        <w:rPr>
          <w:rFonts w:ascii="Calibri" w:hAnsi="Calibri"/>
        </w:rPr>
        <w:t>,</w:t>
      </w:r>
    </w:p>
    <w:p w14:paraId="689B29D3" w14:textId="5031754B" w:rsidR="00475F07" w:rsidRPr="008845DD" w:rsidRDefault="00475F07" w:rsidP="00C24FB8">
      <w:pPr>
        <w:pStyle w:val="Normlnodsazen0"/>
        <w:numPr>
          <w:ilvl w:val="0"/>
          <w:numId w:val="6"/>
        </w:numPr>
        <w:ind w:left="709" w:hanging="425"/>
        <w:jc w:val="both"/>
        <w:rPr>
          <w:rFonts w:ascii="Calibri" w:hAnsi="Calibri"/>
        </w:rPr>
      </w:pPr>
      <w:r>
        <w:rPr>
          <w:rFonts w:ascii="Calibri" w:hAnsi="Calibri"/>
        </w:rPr>
        <w:t>pomoc při uplatňování práv, oprávněných zájmů a při obstarávání osobních záležitostí</w:t>
      </w:r>
      <w:r w:rsidR="00CB4CF2">
        <w:rPr>
          <w:rFonts w:ascii="Calibri" w:hAnsi="Calibri"/>
        </w:rPr>
        <w:t>.</w:t>
      </w:r>
    </w:p>
    <w:p w14:paraId="23A06716" w14:textId="34394BEE" w:rsidR="00475F07" w:rsidRPr="00094D0C" w:rsidRDefault="00475F07" w:rsidP="00C24FB8">
      <w:pPr>
        <w:pStyle w:val="Normlnodsazen0"/>
        <w:numPr>
          <w:ilvl w:val="0"/>
          <w:numId w:val="5"/>
        </w:num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Nad rámec výše uvedených činnost</w:t>
      </w:r>
      <w:r w:rsidR="009424F5">
        <w:rPr>
          <w:rFonts w:ascii="Calibri" w:hAnsi="Calibri"/>
        </w:rPr>
        <w:t>í</w:t>
      </w:r>
      <w:r>
        <w:rPr>
          <w:rFonts w:ascii="Calibri" w:hAnsi="Calibri"/>
        </w:rPr>
        <w:t xml:space="preserve"> mohou být uživateli po vzájemné dohodě s</w:t>
      </w:r>
      <w:r w:rsidR="00CB53CD">
        <w:rPr>
          <w:rFonts w:ascii="Calibri" w:hAnsi="Calibri"/>
        </w:rPr>
        <w:t xml:space="preserve"> poskytovatelem </w:t>
      </w:r>
      <w:r>
        <w:rPr>
          <w:rFonts w:ascii="Calibri" w:hAnsi="Calibri"/>
        </w:rPr>
        <w:t>zajištěny níže uvedené fakultativní činnosti:</w:t>
      </w:r>
    </w:p>
    <w:p w14:paraId="5B9F6BE4" w14:textId="3C3C4376" w:rsidR="00475F07" w:rsidRDefault="00475F07" w:rsidP="00C24FB8">
      <w:pPr>
        <w:pStyle w:val="Normlnodsazen0"/>
        <w:numPr>
          <w:ilvl w:val="1"/>
          <w:numId w:val="4"/>
        </w:numPr>
        <w:ind w:left="709" w:hanging="283"/>
        <w:jc w:val="both"/>
        <w:rPr>
          <w:rFonts w:ascii="Calibri" w:hAnsi="Calibri"/>
        </w:rPr>
      </w:pPr>
      <w:r w:rsidRPr="000776E4">
        <w:rPr>
          <w:rFonts w:ascii="Calibri" w:hAnsi="Calibri"/>
        </w:rPr>
        <w:t>doprava osobním vozem provozovaným poskytovatelem</w:t>
      </w:r>
      <w:r w:rsidR="00CB4CF2">
        <w:rPr>
          <w:rFonts w:ascii="Calibri" w:hAnsi="Calibri"/>
        </w:rPr>
        <w:t xml:space="preserve"> (pouze v rámci doprovodu)</w:t>
      </w:r>
      <w:r>
        <w:rPr>
          <w:rFonts w:ascii="Calibri" w:hAnsi="Calibri"/>
        </w:rPr>
        <w:t>,</w:t>
      </w:r>
    </w:p>
    <w:p w14:paraId="0DFAECD0" w14:textId="583F18AA" w:rsidR="00475F07" w:rsidRDefault="00475F07" w:rsidP="00C24FB8">
      <w:pPr>
        <w:pStyle w:val="Normlnodsazen0"/>
        <w:numPr>
          <w:ilvl w:val="1"/>
          <w:numId w:val="4"/>
        </w:numPr>
        <w:ind w:left="567" w:hanging="141"/>
        <w:jc w:val="both"/>
        <w:rPr>
          <w:rFonts w:ascii="Calibri" w:hAnsi="Calibri"/>
        </w:rPr>
      </w:pPr>
      <w:r w:rsidRPr="000776E4">
        <w:rPr>
          <w:rFonts w:ascii="Calibri" w:hAnsi="Calibri"/>
        </w:rPr>
        <w:t>zapůjčení termojídlonosiče</w:t>
      </w:r>
      <w:r>
        <w:rPr>
          <w:rFonts w:ascii="Calibri" w:hAnsi="Calibri"/>
        </w:rPr>
        <w:t>.</w:t>
      </w:r>
    </w:p>
    <w:p w14:paraId="73C13C05" w14:textId="603A9ADD" w:rsidR="00274577" w:rsidRDefault="00274577" w:rsidP="00353CD4">
      <w:pPr>
        <w:ind w:left="426"/>
        <w:rPr>
          <w:rFonts w:ascii="Calibri" w:hAnsi="Calibri"/>
          <w:lang w:eastAsia="cs-CZ"/>
        </w:rPr>
      </w:pPr>
      <w:r w:rsidRPr="00E6775A">
        <w:rPr>
          <w:rFonts w:ascii="Calibri" w:hAnsi="Calibri"/>
          <w:lang w:eastAsia="cs-CZ"/>
        </w:rPr>
        <w:t xml:space="preserve">Uživatelé </w:t>
      </w:r>
      <w:r w:rsidR="00815EE5">
        <w:rPr>
          <w:rFonts w:ascii="Calibri" w:hAnsi="Calibri"/>
          <w:lang w:eastAsia="cs-CZ"/>
        </w:rPr>
        <w:t xml:space="preserve">tyto </w:t>
      </w:r>
      <w:r w:rsidRPr="00E6775A">
        <w:rPr>
          <w:rFonts w:ascii="Calibri" w:hAnsi="Calibri"/>
          <w:lang w:eastAsia="cs-CZ"/>
        </w:rPr>
        <w:t xml:space="preserve">služby mohou a nemusí využívat. Úhrada za fakultativní činnosti je stanovena v plné výši nákladů na tyto služby. </w:t>
      </w:r>
    </w:p>
    <w:p w14:paraId="3E26C2CC" w14:textId="700BDCA8" w:rsidR="009F6232" w:rsidRDefault="009F6232" w:rsidP="009F6232">
      <w:pPr>
        <w:pStyle w:val="Normlnodsazen0"/>
        <w:ind w:left="284"/>
        <w:jc w:val="both"/>
        <w:rPr>
          <w:rFonts w:ascii="Calibri" w:hAnsi="Calibri"/>
        </w:rPr>
      </w:pPr>
    </w:p>
    <w:p w14:paraId="121CFCFD" w14:textId="6BE04718" w:rsidR="009F6232" w:rsidRDefault="006C3FB6" w:rsidP="006C3FB6">
      <w:pPr>
        <w:pStyle w:val="Normlnodsazen0"/>
        <w:ind w:left="36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III.</w:t>
      </w:r>
      <w:r>
        <w:rPr>
          <w:rFonts w:ascii="Calibri" w:hAnsi="Calibri"/>
          <w:b/>
        </w:rPr>
        <w:tab/>
      </w:r>
      <w:r w:rsidR="00500712">
        <w:rPr>
          <w:rFonts w:ascii="Calibri" w:hAnsi="Calibri"/>
          <w:b/>
        </w:rPr>
        <w:t>Plánov</w:t>
      </w:r>
      <w:r w:rsidR="004A4164">
        <w:rPr>
          <w:rFonts w:ascii="Calibri" w:hAnsi="Calibri"/>
          <w:b/>
        </w:rPr>
        <w:t xml:space="preserve">ání </w:t>
      </w:r>
      <w:r w:rsidR="006D218D">
        <w:rPr>
          <w:rFonts w:ascii="Calibri" w:hAnsi="Calibri"/>
          <w:b/>
        </w:rPr>
        <w:t>průběhu sociální služby</w:t>
      </w:r>
    </w:p>
    <w:p w14:paraId="4FD3EFC5" w14:textId="2433A936" w:rsidR="001E6623" w:rsidRPr="00C26871" w:rsidRDefault="001E6623" w:rsidP="00C24FB8">
      <w:pPr>
        <w:pStyle w:val="Normlnodsazen0"/>
        <w:numPr>
          <w:ilvl w:val="2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>Konkrétní rozsah, frekvence a průběh základních a fakultativních činností je podrobně rozpracován v</w:t>
      </w:r>
      <w:r w:rsidR="00347B42">
        <w:rPr>
          <w:rFonts w:ascii="Calibri" w:hAnsi="Calibri"/>
        </w:rPr>
        <w:t> prvotním rozsahu služby,</w:t>
      </w:r>
      <w:r>
        <w:rPr>
          <w:rFonts w:ascii="Calibri" w:hAnsi="Calibri"/>
        </w:rPr>
        <w:t xml:space="preserve"> jenž je </w:t>
      </w:r>
      <w:r w:rsidRPr="00B1195C">
        <w:rPr>
          <w:rFonts w:ascii="Calibri" w:hAnsi="Calibri"/>
        </w:rPr>
        <w:t xml:space="preserve">vypracován </w:t>
      </w:r>
      <w:r w:rsidR="00542328">
        <w:rPr>
          <w:rFonts w:ascii="Calibri" w:hAnsi="Calibri"/>
        </w:rPr>
        <w:t>při uzavřen</w:t>
      </w:r>
      <w:r>
        <w:rPr>
          <w:rFonts w:ascii="Calibri" w:hAnsi="Calibri"/>
        </w:rPr>
        <w:t>í smlouvy o poskytování sociální služby</w:t>
      </w:r>
      <w:r w:rsidR="001B7A90">
        <w:rPr>
          <w:rFonts w:ascii="Calibri" w:hAnsi="Calibri"/>
        </w:rPr>
        <w:t xml:space="preserve"> – pečovatelská služba</w:t>
      </w:r>
      <w:r>
        <w:rPr>
          <w:rFonts w:ascii="Calibri" w:hAnsi="Calibri"/>
        </w:rPr>
        <w:t xml:space="preserve"> na základě jeho </w:t>
      </w:r>
      <w:r w:rsidRPr="00D77457">
        <w:rPr>
          <w:rFonts w:ascii="Calibri" w:hAnsi="Calibri"/>
        </w:rPr>
        <w:t>aktuálních potřeb, schopností a osobních cílů</w:t>
      </w:r>
      <w:r w:rsidRPr="00471D04">
        <w:rPr>
          <w:rFonts w:ascii="Calibri" w:hAnsi="Calibri"/>
          <w:color w:val="000000" w:themeColor="text1"/>
        </w:rPr>
        <w:t xml:space="preserve">, a to s ohledem na možnosti </w:t>
      </w:r>
      <w:r w:rsidR="00FA40C8">
        <w:rPr>
          <w:rFonts w:ascii="Calibri" w:hAnsi="Calibri"/>
          <w:color w:val="000000" w:themeColor="text1"/>
        </w:rPr>
        <w:t>poskytovatele.</w:t>
      </w:r>
    </w:p>
    <w:p w14:paraId="1B50699F" w14:textId="7B0C5516" w:rsidR="00C26871" w:rsidRPr="00542328" w:rsidRDefault="00C26871" w:rsidP="00C24FB8">
      <w:pPr>
        <w:pStyle w:val="Normlnodsazen0"/>
        <w:numPr>
          <w:ilvl w:val="2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>Cílem tohoto plánování je nastavit a následně poskytovat takové úkony pečovatelské služby, které uživatel nezvládne vykonávat sám, nebo s ohledem na svůj zdravotní stav vykonávat nemůže. Tím pomůže pečovatelská služba setrvat uživateli co nejdéle v jeho přirozeném domácím prostředí</w:t>
      </w:r>
      <w:r w:rsidR="00E91804">
        <w:rPr>
          <w:rFonts w:ascii="Calibri" w:hAnsi="Calibri"/>
        </w:rPr>
        <w:t>.</w:t>
      </w:r>
    </w:p>
    <w:p w14:paraId="3B4A47C0" w14:textId="565E1985" w:rsidR="00542328" w:rsidRPr="00DD47AB" w:rsidRDefault="001E6623" w:rsidP="00C24FB8">
      <w:pPr>
        <w:pStyle w:val="Normlnodsazen0"/>
        <w:numPr>
          <w:ilvl w:val="2"/>
          <w:numId w:val="4"/>
        </w:numPr>
        <w:jc w:val="both"/>
        <w:rPr>
          <w:rFonts w:ascii="Calibri" w:hAnsi="Calibri"/>
        </w:rPr>
      </w:pPr>
      <w:r w:rsidRPr="00542328">
        <w:rPr>
          <w:rFonts w:ascii="Calibri" w:hAnsi="Calibri"/>
        </w:rPr>
        <w:t>Pokud</w:t>
      </w:r>
      <w:r w:rsidR="003D443E">
        <w:rPr>
          <w:rFonts w:ascii="Calibri" w:hAnsi="Calibri"/>
        </w:rPr>
        <w:t xml:space="preserve"> uživatel požádá</w:t>
      </w:r>
      <w:r w:rsidRPr="00542328">
        <w:rPr>
          <w:rFonts w:ascii="Calibri" w:hAnsi="Calibri"/>
        </w:rPr>
        <w:t xml:space="preserve"> </w:t>
      </w:r>
      <w:r w:rsidR="000D5D86">
        <w:rPr>
          <w:rFonts w:ascii="Calibri" w:hAnsi="Calibri"/>
        </w:rPr>
        <w:t xml:space="preserve">v průběhu poskytování služby </w:t>
      </w:r>
      <w:r w:rsidR="003D443E">
        <w:rPr>
          <w:rFonts w:ascii="Calibri" w:hAnsi="Calibri"/>
        </w:rPr>
        <w:t>o změnu rozsahu, frekvence sjednaných úkonů, je nutné o změnu požádat</w:t>
      </w:r>
      <w:r w:rsidRPr="00542328">
        <w:rPr>
          <w:rFonts w:ascii="Calibri" w:hAnsi="Calibri"/>
        </w:rPr>
        <w:t xml:space="preserve">, a to </w:t>
      </w:r>
      <w:r w:rsidR="00D240F6">
        <w:rPr>
          <w:rFonts w:ascii="Calibri" w:hAnsi="Calibri"/>
        </w:rPr>
        <w:t>osobně</w:t>
      </w:r>
      <w:r w:rsidR="0004029E">
        <w:rPr>
          <w:rFonts w:ascii="Calibri" w:hAnsi="Calibri"/>
        </w:rPr>
        <w:t xml:space="preserve"> </w:t>
      </w:r>
      <w:r w:rsidR="0004029E" w:rsidRPr="004E4A66">
        <w:rPr>
          <w:rFonts w:ascii="Calibri" w:hAnsi="Calibri"/>
        </w:rPr>
        <w:t>pečovatel</w:t>
      </w:r>
      <w:r w:rsidR="00D240F6" w:rsidRPr="004E4A66">
        <w:rPr>
          <w:rFonts w:ascii="Calibri" w:hAnsi="Calibri"/>
        </w:rPr>
        <w:t>i</w:t>
      </w:r>
      <w:r w:rsidR="0056073F">
        <w:rPr>
          <w:rFonts w:ascii="Calibri" w:hAnsi="Calibri"/>
        </w:rPr>
        <w:t xml:space="preserve"> nebo na níže</w:t>
      </w:r>
      <w:r w:rsidR="00D240F6" w:rsidRPr="004E4A66">
        <w:rPr>
          <w:rFonts w:ascii="Calibri" w:hAnsi="Calibri"/>
        </w:rPr>
        <w:t xml:space="preserve"> uvedených telefonických kontaktech</w:t>
      </w:r>
      <w:r w:rsidR="0004029E" w:rsidRPr="004E4A66">
        <w:rPr>
          <w:rFonts w:ascii="Calibri" w:hAnsi="Calibri"/>
        </w:rPr>
        <w:t>.</w:t>
      </w:r>
      <w:r w:rsidRPr="004E4A66">
        <w:rPr>
          <w:rFonts w:ascii="Calibri" w:hAnsi="Calibri"/>
        </w:rPr>
        <w:t xml:space="preserve"> </w:t>
      </w:r>
      <w:r w:rsidRPr="00542328">
        <w:rPr>
          <w:rFonts w:ascii="Calibri" w:hAnsi="Calibri"/>
        </w:rPr>
        <w:t xml:space="preserve">Návrh na úpravu rozsahu, </w:t>
      </w:r>
      <w:r w:rsidR="008A55F2">
        <w:rPr>
          <w:rFonts w:ascii="Calibri" w:hAnsi="Calibri"/>
        </w:rPr>
        <w:t xml:space="preserve">frekvence sjednaných úkonů </w:t>
      </w:r>
      <w:r w:rsidRPr="00542328">
        <w:rPr>
          <w:rFonts w:ascii="Calibri" w:hAnsi="Calibri"/>
        </w:rPr>
        <w:t xml:space="preserve">nebo úpravu péče, může navrhnout i </w:t>
      </w:r>
      <w:r w:rsidR="00FA40C8">
        <w:rPr>
          <w:rFonts w:ascii="Calibri" w:hAnsi="Calibri"/>
        </w:rPr>
        <w:t>poskytovatel</w:t>
      </w:r>
      <w:r w:rsidRPr="00542328">
        <w:rPr>
          <w:rFonts w:ascii="Calibri" w:hAnsi="Calibri"/>
        </w:rPr>
        <w:t>, a to vzhledem ke změně nepříznivé sociální situace</w:t>
      </w:r>
      <w:r w:rsidR="00B00096">
        <w:rPr>
          <w:rFonts w:ascii="Calibri" w:hAnsi="Calibri"/>
        </w:rPr>
        <w:t xml:space="preserve"> uživatele</w:t>
      </w:r>
      <w:r w:rsidR="001C7E72">
        <w:rPr>
          <w:rFonts w:ascii="Calibri" w:hAnsi="Calibri"/>
        </w:rPr>
        <w:t xml:space="preserve"> po vzájemné dohodě s ním</w:t>
      </w:r>
      <w:r w:rsidRPr="00542328">
        <w:rPr>
          <w:rFonts w:ascii="Calibri" w:hAnsi="Calibri"/>
        </w:rPr>
        <w:t>. Dojednaný průběh se zaznamená v</w:t>
      </w:r>
      <w:r w:rsidR="008E0DA3">
        <w:rPr>
          <w:rFonts w:ascii="Calibri" w:hAnsi="Calibri"/>
        </w:rPr>
        <w:t> </w:t>
      </w:r>
      <w:r w:rsidR="00CE7338" w:rsidRPr="008E0DA3">
        <w:rPr>
          <w:rFonts w:ascii="Calibri" w:hAnsi="Calibri"/>
        </w:rPr>
        <w:t>jeho</w:t>
      </w:r>
      <w:r w:rsidR="008E0DA3" w:rsidRPr="008E0DA3">
        <w:rPr>
          <w:rFonts w:ascii="Calibri" w:hAnsi="Calibri"/>
        </w:rPr>
        <w:t xml:space="preserve"> </w:t>
      </w:r>
      <w:r w:rsidR="008E0DA3" w:rsidRPr="008E0DA3">
        <w:rPr>
          <w:rFonts w:asciiTheme="minorHAnsi" w:hAnsiTheme="minorHAnsi" w:cstheme="minorHAnsi"/>
        </w:rPr>
        <w:t>Individuálním plánu (dále jen „IP“)</w:t>
      </w:r>
      <w:r w:rsidR="008E0DA3">
        <w:rPr>
          <w:rFonts w:asciiTheme="minorHAnsi" w:hAnsiTheme="minorHAnsi" w:cstheme="minorHAnsi"/>
        </w:rPr>
        <w:t xml:space="preserve">. </w:t>
      </w:r>
      <w:r w:rsidRPr="00542328">
        <w:rPr>
          <w:rFonts w:asciiTheme="minorHAnsi" w:hAnsiTheme="minorHAnsi" w:cstheme="minorHAnsi"/>
          <w:color w:val="000000" w:themeColor="text1"/>
        </w:rPr>
        <w:t>Cílem plánování péče je přizpůsobit sociální službu</w:t>
      </w:r>
      <w:r w:rsidRPr="00542328">
        <w:rPr>
          <w:rFonts w:ascii="Calibri" w:hAnsi="Calibri"/>
        </w:rPr>
        <w:t xml:space="preserve"> </w:t>
      </w:r>
      <w:r w:rsidR="005E5012">
        <w:rPr>
          <w:rFonts w:ascii="Calibri" w:hAnsi="Calibri"/>
        </w:rPr>
        <w:t>aktuálním potřebám, schopnostem a osobním cílům uživatele</w:t>
      </w:r>
      <w:r w:rsidRPr="00542328">
        <w:rPr>
          <w:rFonts w:ascii="Calibri" w:hAnsi="Calibri"/>
          <w:color w:val="000000" w:themeColor="text1"/>
        </w:rPr>
        <w:t>, a to s ohledem na možnosti poskytovatele</w:t>
      </w:r>
      <w:r w:rsidRPr="00542328">
        <w:rPr>
          <w:rFonts w:asciiTheme="minorHAnsi" w:hAnsiTheme="minorHAnsi" w:cstheme="minorHAnsi"/>
          <w:color w:val="000000" w:themeColor="text1"/>
        </w:rPr>
        <w:t>.</w:t>
      </w:r>
    </w:p>
    <w:p w14:paraId="755B2F55" w14:textId="33BD726A" w:rsidR="001E6623" w:rsidRPr="00DD47AB" w:rsidRDefault="001E6623" w:rsidP="00C24FB8">
      <w:pPr>
        <w:pStyle w:val="Normlnodsazen0"/>
        <w:numPr>
          <w:ilvl w:val="2"/>
          <w:numId w:val="4"/>
        </w:numPr>
        <w:jc w:val="both"/>
        <w:rPr>
          <w:rFonts w:ascii="Calibri" w:hAnsi="Calibri"/>
        </w:rPr>
      </w:pPr>
      <w:r w:rsidRPr="00DD47AB">
        <w:rPr>
          <w:rFonts w:asciiTheme="minorHAnsi" w:hAnsiTheme="minorHAnsi" w:cstheme="minorHAnsi"/>
          <w:color w:val="000000" w:themeColor="text1"/>
        </w:rPr>
        <w:t xml:space="preserve">Na spolupráci při plánování péče se mohou podílet osoby blízké, opatrovník, zmocněnec či zastupující člen domácnosti. </w:t>
      </w:r>
      <w:r w:rsidR="003D443E" w:rsidRPr="00DD47AB">
        <w:rPr>
          <w:rFonts w:asciiTheme="minorHAnsi" w:hAnsiTheme="minorHAnsi" w:cstheme="minorHAnsi"/>
          <w:color w:val="000000" w:themeColor="text1"/>
        </w:rPr>
        <w:t xml:space="preserve">Uživateli je určen klíčový pracovník </w:t>
      </w:r>
      <w:r w:rsidRPr="00DD47AB">
        <w:rPr>
          <w:rFonts w:asciiTheme="minorHAnsi" w:hAnsiTheme="minorHAnsi" w:cstheme="minorHAnsi"/>
          <w:color w:val="000000" w:themeColor="text1"/>
        </w:rPr>
        <w:t xml:space="preserve">z řad </w:t>
      </w:r>
      <w:r w:rsidR="009806FC" w:rsidRPr="00DD47AB">
        <w:rPr>
          <w:rFonts w:asciiTheme="minorHAnsi" w:hAnsiTheme="minorHAnsi" w:cstheme="minorHAnsi"/>
          <w:color w:val="000000" w:themeColor="text1"/>
        </w:rPr>
        <w:t xml:space="preserve">pracovníků </w:t>
      </w:r>
      <w:r w:rsidR="00FA40C8" w:rsidRPr="00DD47AB">
        <w:rPr>
          <w:rFonts w:asciiTheme="minorHAnsi" w:hAnsiTheme="minorHAnsi" w:cstheme="minorHAnsi"/>
          <w:color w:val="000000" w:themeColor="text1"/>
        </w:rPr>
        <w:t>poskytovatele</w:t>
      </w:r>
      <w:r w:rsidRPr="00DD47AB">
        <w:rPr>
          <w:rFonts w:asciiTheme="minorHAnsi" w:hAnsiTheme="minorHAnsi" w:cstheme="minorHAnsi"/>
          <w:color w:val="000000" w:themeColor="text1"/>
        </w:rPr>
        <w:t xml:space="preserve">. </w:t>
      </w:r>
      <w:r w:rsidR="00A4540D" w:rsidRPr="00DD47AB">
        <w:rPr>
          <w:rFonts w:asciiTheme="minorHAnsi" w:hAnsiTheme="minorHAnsi" w:cstheme="minorHAnsi"/>
          <w:color w:val="000000" w:themeColor="text1"/>
        </w:rPr>
        <w:t>V odůvodněných případech má u</w:t>
      </w:r>
      <w:r w:rsidRPr="00DD47AB">
        <w:rPr>
          <w:rFonts w:asciiTheme="minorHAnsi" w:hAnsiTheme="minorHAnsi" w:cstheme="minorHAnsi"/>
          <w:color w:val="000000" w:themeColor="text1"/>
        </w:rPr>
        <w:t>živatel právo požádat o změnu klíčového pracovníka</w:t>
      </w:r>
      <w:r w:rsidR="00A4540D" w:rsidRPr="00DD47AB">
        <w:rPr>
          <w:rFonts w:asciiTheme="minorHAnsi" w:hAnsiTheme="minorHAnsi" w:cstheme="minorHAnsi"/>
          <w:color w:val="000000" w:themeColor="text1"/>
        </w:rPr>
        <w:t>.</w:t>
      </w:r>
      <w:r w:rsidR="003D443E" w:rsidRPr="00DD47AB">
        <w:rPr>
          <w:rFonts w:asciiTheme="minorHAnsi" w:hAnsiTheme="minorHAnsi" w:cstheme="minorHAnsi"/>
          <w:color w:val="000000" w:themeColor="text1"/>
        </w:rPr>
        <w:t xml:space="preserve"> </w:t>
      </w:r>
      <w:r w:rsidR="006321D0" w:rsidRPr="00DD47AB">
        <w:rPr>
          <w:rFonts w:asciiTheme="minorHAnsi" w:hAnsiTheme="minorHAnsi" w:cstheme="minorHAnsi"/>
          <w:color w:val="000000" w:themeColor="text1"/>
        </w:rPr>
        <w:t>Klíčový pracovník je pracovník, který je s uživatelem v </w:t>
      </w:r>
      <w:r w:rsidR="006321D0" w:rsidRPr="00F85FD8">
        <w:rPr>
          <w:rFonts w:asciiTheme="minorHAnsi" w:hAnsiTheme="minorHAnsi" w:cstheme="minorHAnsi"/>
        </w:rPr>
        <w:t>pravidelném kontaktu.</w:t>
      </w:r>
      <w:r w:rsidR="00D240F6" w:rsidRPr="00F85FD8">
        <w:rPr>
          <w:rFonts w:asciiTheme="minorHAnsi" w:hAnsiTheme="minorHAnsi" w:cstheme="minorHAnsi"/>
        </w:rPr>
        <w:t xml:space="preserve"> Při přidělování klíčového pracovníka uživateli, je nahlíženo na vytíženost jednotlivých pracovníků</w:t>
      </w:r>
      <w:r w:rsidR="00D240F6">
        <w:rPr>
          <w:rFonts w:asciiTheme="minorHAnsi" w:hAnsiTheme="minorHAnsi" w:cstheme="minorHAnsi"/>
          <w:color w:val="000000" w:themeColor="text1"/>
        </w:rPr>
        <w:t>.</w:t>
      </w:r>
      <w:r w:rsidR="006321D0" w:rsidRPr="00DD47AB">
        <w:rPr>
          <w:rFonts w:asciiTheme="minorHAnsi" w:hAnsiTheme="minorHAnsi" w:cstheme="minorHAnsi"/>
          <w:color w:val="000000" w:themeColor="text1"/>
        </w:rPr>
        <w:t xml:space="preserve"> Klíčový pracovník </w:t>
      </w:r>
      <w:r w:rsidR="00897F50">
        <w:rPr>
          <w:rFonts w:asciiTheme="minorHAnsi" w:hAnsiTheme="minorHAnsi" w:cstheme="minorHAnsi"/>
          <w:color w:val="000000" w:themeColor="text1"/>
        </w:rPr>
        <w:t>spolupracuje s</w:t>
      </w:r>
      <w:r w:rsidR="001C7E72">
        <w:rPr>
          <w:rFonts w:asciiTheme="minorHAnsi" w:hAnsiTheme="minorHAnsi" w:cstheme="minorHAnsi"/>
          <w:color w:val="000000" w:themeColor="text1"/>
        </w:rPr>
        <w:t>e</w:t>
      </w:r>
      <w:r w:rsidR="00CE7338">
        <w:rPr>
          <w:rFonts w:asciiTheme="minorHAnsi" w:hAnsiTheme="minorHAnsi" w:cstheme="minorHAnsi"/>
          <w:color w:val="000000" w:themeColor="text1"/>
        </w:rPr>
        <w:t xml:space="preserve"> </w:t>
      </w:r>
      <w:r w:rsidR="00221E13">
        <w:rPr>
          <w:rFonts w:asciiTheme="minorHAnsi" w:hAnsiTheme="minorHAnsi" w:cstheme="minorHAnsi"/>
          <w:color w:val="000000" w:themeColor="text1"/>
        </w:rPr>
        <w:t xml:space="preserve">sociálním pracovníkem při vypracovávání hodnocení IP </w:t>
      </w:r>
      <w:r w:rsidR="006321D0" w:rsidRPr="00DD47AB">
        <w:rPr>
          <w:rFonts w:asciiTheme="minorHAnsi" w:hAnsiTheme="minorHAnsi" w:cstheme="minorHAnsi"/>
          <w:color w:val="000000" w:themeColor="text1"/>
        </w:rPr>
        <w:t xml:space="preserve">a </w:t>
      </w:r>
      <w:r w:rsidR="00944A6D">
        <w:rPr>
          <w:rFonts w:asciiTheme="minorHAnsi" w:hAnsiTheme="minorHAnsi" w:cstheme="minorHAnsi"/>
          <w:color w:val="000000" w:themeColor="text1"/>
        </w:rPr>
        <w:t>vytvoření aktuálního</w:t>
      </w:r>
      <w:r w:rsidR="006321D0" w:rsidRPr="00DD47AB">
        <w:rPr>
          <w:rFonts w:asciiTheme="minorHAnsi" w:hAnsiTheme="minorHAnsi" w:cstheme="minorHAnsi"/>
          <w:color w:val="000000" w:themeColor="text1"/>
        </w:rPr>
        <w:t xml:space="preserve"> IP, aktivně si všímá zájmů a potřeb uživatele. Podporuje uživatele v</w:t>
      </w:r>
      <w:r w:rsidR="00873CA3" w:rsidRPr="00DD47AB">
        <w:rPr>
          <w:rFonts w:asciiTheme="minorHAnsi" w:hAnsiTheme="minorHAnsi" w:cstheme="minorHAnsi"/>
          <w:color w:val="000000" w:themeColor="text1"/>
        </w:rPr>
        <w:t xml:space="preserve"> </w:t>
      </w:r>
      <w:r w:rsidR="006321D0" w:rsidRPr="00DD47AB">
        <w:rPr>
          <w:rFonts w:asciiTheme="minorHAnsi" w:hAnsiTheme="minorHAnsi" w:cstheme="minorHAnsi"/>
          <w:color w:val="000000" w:themeColor="text1"/>
        </w:rPr>
        <w:t>samostatném myšlení, rozhodování, uplatňování jeho vlastní vůle. Plánuje s</w:t>
      </w:r>
      <w:r w:rsidR="00DD47AB">
        <w:rPr>
          <w:rFonts w:asciiTheme="minorHAnsi" w:hAnsiTheme="minorHAnsi" w:cstheme="minorHAnsi"/>
          <w:color w:val="000000" w:themeColor="text1"/>
        </w:rPr>
        <w:t xml:space="preserve"> </w:t>
      </w:r>
      <w:r w:rsidR="006321D0" w:rsidRPr="00DD47AB">
        <w:rPr>
          <w:rFonts w:asciiTheme="minorHAnsi" w:hAnsiTheme="minorHAnsi" w:cstheme="minorHAnsi"/>
          <w:color w:val="000000" w:themeColor="text1"/>
        </w:rPr>
        <w:t>uživatelem poskytovanou službu.</w:t>
      </w:r>
    </w:p>
    <w:p w14:paraId="77336162" w14:textId="4525F804" w:rsidR="003D443E" w:rsidRPr="003D443E" w:rsidRDefault="003D443E" w:rsidP="00C24FB8">
      <w:pPr>
        <w:pStyle w:val="Normlnodsazen0"/>
        <w:numPr>
          <w:ilvl w:val="2"/>
          <w:numId w:val="4"/>
        </w:numPr>
        <w:jc w:val="both"/>
        <w:rPr>
          <w:rFonts w:ascii="Calibri" w:hAnsi="Calibri"/>
        </w:rPr>
      </w:pPr>
      <w:r w:rsidRPr="003D443E">
        <w:rPr>
          <w:rFonts w:asciiTheme="minorHAnsi" w:hAnsiTheme="minorHAnsi" w:cstheme="minorHAnsi"/>
          <w:color w:val="000000" w:themeColor="text1"/>
        </w:rPr>
        <w:t xml:space="preserve">IP </w:t>
      </w:r>
      <w:r w:rsidR="00730A52">
        <w:rPr>
          <w:rFonts w:asciiTheme="minorHAnsi" w:hAnsiTheme="minorHAnsi" w:cstheme="minorHAnsi"/>
          <w:color w:val="000000" w:themeColor="text1"/>
        </w:rPr>
        <w:t xml:space="preserve">je </w:t>
      </w:r>
      <w:r w:rsidRPr="003D443E">
        <w:rPr>
          <w:rFonts w:asciiTheme="minorHAnsi" w:hAnsiTheme="minorHAnsi" w:cstheme="minorHAnsi"/>
          <w:color w:val="000000" w:themeColor="text1"/>
        </w:rPr>
        <w:t xml:space="preserve">součástí dokumentace uživatele vedené </w:t>
      </w:r>
      <w:r w:rsidR="00AB7462">
        <w:rPr>
          <w:rFonts w:asciiTheme="minorHAnsi" w:hAnsiTheme="minorHAnsi" w:cstheme="minorHAnsi"/>
          <w:color w:val="000000" w:themeColor="text1"/>
        </w:rPr>
        <w:t>poskytovatelem</w:t>
      </w:r>
      <w:r w:rsidR="00E32CAC">
        <w:rPr>
          <w:rFonts w:asciiTheme="minorHAnsi" w:hAnsiTheme="minorHAnsi" w:cstheme="minorHAnsi"/>
          <w:color w:val="000000" w:themeColor="text1"/>
        </w:rPr>
        <w:t>.</w:t>
      </w:r>
    </w:p>
    <w:p w14:paraId="61757663" w14:textId="0F55D1BB" w:rsidR="003D443E" w:rsidRDefault="003D443E" w:rsidP="00C24FB8">
      <w:pPr>
        <w:pStyle w:val="Normlnodsazen0"/>
        <w:numPr>
          <w:ilvl w:val="2"/>
          <w:numId w:val="4"/>
        </w:numPr>
        <w:spacing w:before="240" w:after="24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3D443E">
        <w:rPr>
          <w:rFonts w:asciiTheme="minorHAnsi" w:hAnsiTheme="minorHAnsi" w:cstheme="minorHAnsi"/>
          <w:color w:val="000000" w:themeColor="text1"/>
        </w:rPr>
        <w:t>Uživatel</w:t>
      </w:r>
      <w:r w:rsidR="00784FA6">
        <w:rPr>
          <w:rFonts w:asciiTheme="minorHAnsi" w:hAnsiTheme="minorHAnsi" w:cstheme="minorHAnsi"/>
          <w:color w:val="000000" w:themeColor="text1"/>
        </w:rPr>
        <w:t>, případně osoby, které uživatel určil ve svém IP,</w:t>
      </w:r>
      <w:r w:rsidRPr="003D443E">
        <w:rPr>
          <w:rFonts w:asciiTheme="minorHAnsi" w:hAnsiTheme="minorHAnsi" w:cstheme="minorHAnsi"/>
          <w:color w:val="000000" w:themeColor="text1"/>
        </w:rPr>
        <w:t xml:space="preserve"> m</w:t>
      </w:r>
      <w:r w:rsidR="00784FA6">
        <w:rPr>
          <w:rFonts w:asciiTheme="minorHAnsi" w:hAnsiTheme="minorHAnsi" w:cstheme="minorHAnsi"/>
          <w:color w:val="000000" w:themeColor="text1"/>
        </w:rPr>
        <w:t>ají</w:t>
      </w:r>
      <w:r w:rsidRPr="003D443E">
        <w:rPr>
          <w:rFonts w:asciiTheme="minorHAnsi" w:hAnsiTheme="minorHAnsi" w:cstheme="minorHAnsi"/>
          <w:color w:val="000000" w:themeColor="text1"/>
        </w:rPr>
        <w:t xml:space="preserve"> možnost nahlížet do </w:t>
      </w:r>
      <w:r w:rsidR="00730A52">
        <w:rPr>
          <w:rFonts w:asciiTheme="minorHAnsi" w:hAnsiTheme="minorHAnsi" w:cstheme="minorHAnsi"/>
          <w:color w:val="000000" w:themeColor="text1"/>
        </w:rPr>
        <w:t>sociální</w:t>
      </w:r>
      <w:r w:rsidR="00824463">
        <w:rPr>
          <w:rFonts w:asciiTheme="minorHAnsi" w:hAnsiTheme="minorHAnsi" w:cstheme="minorHAnsi"/>
          <w:color w:val="000000" w:themeColor="text1"/>
        </w:rPr>
        <w:t xml:space="preserve"> </w:t>
      </w:r>
      <w:r w:rsidRPr="003D443E">
        <w:rPr>
          <w:rFonts w:asciiTheme="minorHAnsi" w:hAnsiTheme="minorHAnsi" w:cstheme="minorHAnsi"/>
          <w:color w:val="000000" w:themeColor="text1"/>
        </w:rPr>
        <w:t xml:space="preserve">dokumentace týkající se jeho osoby. Dokumentaci mu na vyžádání předá k nahlédnutí </w:t>
      </w:r>
      <w:r w:rsidR="008F4770">
        <w:rPr>
          <w:rFonts w:asciiTheme="minorHAnsi" w:hAnsiTheme="minorHAnsi" w:cstheme="minorHAnsi"/>
          <w:color w:val="000000" w:themeColor="text1"/>
        </w:rPr>
        <w:t xml:space="preserve">či vytvoří kopii </w:t>
      </w:r>
      <w:r w:rsidRPr="003D443E">
        <w:rPr>
          <w:rFonts w:asciiTheme="minorHAnsi" w:hAnsiTheme="minorHAnsi" w:cstheme="minorHAnsi"/>
          <w:color w:val="000000" w:themeColor="text1"/>
        </w:rPr>
        <w:t>sociální pracovník</w:t>
      </w:r>
      <w:r w:rsidR="00833C86">
        <w:rPr>
          <w:rFonts w:asciiTheme="minorHAnsi" w:hAnsiTheme="minorHAnsi" w:cstheme="minorHAnsi"/>
          <w:color w:val="000000" w:themeColor="text1"/>
        </w:rPr>
        <w:t>.</w:t>
      </w:r>
    </w:p>
    <w:p w14:paraId="47D152D5" w14:textId="77777777" w:rsidR="001B548D" w:rsidRDefault="001B548D" w:rsidP="001B548D">
      <w:pPr>
        <w:pStyle w:val="Normlnodsazen0"/>
        <w:spacing w:before="240" w:after="240"/>
        <w:ind w:left="360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6CD36221" w14:textId="77777777" w:rsidR="00824463" w:rsidRPr="00F8382D" w:rsidRDefault="00824463" w:rsidP="006D218D">
      <w:pPr>
        <w:pStyle w:val="Normlnodsazen0"/>
        <w:spacing w:before="240" w:after="240"/>
        <w:ind w:left="360"/>
        <w:contextualSpacing/>
        <w:jc w:val="both"/>
        <w:rPr>
          <w:rFonts w:asciiTheme="minorHAnsi" w:hAnsiTheme="minorHAnsi" w:cstheme="minorHAnsi"/>
        </w:rPr>
      </w:pPr>
    </w:p>
    <w:p w14:paraId="3B0C4B2A" w14:textId="7F618AEE" w:rsidR="006D218D" w:rsidRPr="00F8382D" w:rsidRDefault="006D218D" w:rsidP="006C3FB6">
      <w:pPr>
        <w:pStyle w:val="Normlnodsazen0"/>
        <w:numPr>
          <w:ilvl w:val="0"/>
          <w:numId w:val="23"/>
        </w:numPr>
        <w:spacing w:before="240" w:after="240"/>
        <w:ind w:left="851"/>
        <w:contextualSpacing/>
        <w:jc w:val="center"/>
        <w:rPr>
          <w:rFonts w:asciiTheme="minorHAnsi" w:hAnsiTheme="minorHAnsi" w:cstheme="minorHAnsi"/>
          <w:b/>
        </w:rPr>
      </w:pPr>
      <w:r w:rsidRPr="00F8382D">
        <w:rPr>
          <w:rFonts w:asciiTheme="minorHAnsi" w:hAnsiTheme="minorHAnsi" w:cstheme="minorHAnsi"/>
          <w:b/>
          <w:lang w:eastAsia="ar-SA"/>
        </w:rPr>
        <w:t>Zajištění služby</w:t>
      </w:r>
    </w:p>
    <w:p w14:paraId="2927D558" w14:textId="7774A254" w:rsidR="007F2E93" w:rsidRPr="00F8382D" w:rsidRDefault="00585111" w:rsidP="006C3FB6">
      <w:pPr>
        <w:pStyle w:val="Normlnodsazen0"/>
        <w:numPr>
          <w:ilvl w:val="2"/>
          <w:numId w:val="23"/>
        </w:numPr>
        <w:ind w:left="426" w:hanging="426"/>
        <w:jc w:val="both"/>
        <w:rPr>
          <w:rFonts w:ascii="Calibri" w:hAnsi="Calibri"/>
        </w:rPr>
      </w:pPr>
      <w:r w:rsidRPr="00F8382D">
        <w:rPr>
          <w:rFonts w:ascii="Calibri" w:hAnsi="Calibri"/>
        </w:rPr>
        <w:t>S</w:t>
      </w:r>
      <w:r w:rsidR="007F2E93" w:rsidRPr="00F8382D">
        <w:rPr>
          <w:rFonts w:ascii="Calibri" w:hAnsi="Calibri"/>
        </w:rPr>
        <w:t xml:space="preserve">lužby v domácnosti se provádějí pouze za přítomnosti uživatele, příchod </w:t>
      </w:r>
      <w:r w:rsidR="00833C86" w:rsidRPr="00F8382D">
        <w:rPr>
          <w:rFonts w:ascii="Calibri" w:hAnsi="Calibri"/>
        </w:rPr>
        <w:t xml:space="preserve">pečovatelky </w:t>
      </w:r>
      <w:r w:rsidR="00FA40C8" w:rsidRPr="00F8382D">
        <w:rPr>
          <w:rFonts w:ascii="Calibri" w:hAnsi="Calibri"/>
        </w:rPr>
        <w:t>poskytovatele</w:t>
      </w:r>
      <w:r w:rsidR="00824463" w:rsidRPr="00F8382D">
        <w:rPr>
          <w:rFonts w:ascii="Calibri" w:hAnsi="Calibri"/>
        </w:rPr>
        <w:t xml:space="preserve"> </w:t>
      </w:r>
      <w:r w:rsidR="007F2E93" w:rsidRPr="00F8382D">
        <w:rPr>
          <w:rFonts w:ascii="Calibri" w:hAnsi="Calibri"/>
        </w:rPr>
        <w:t xml:space="preserve">k uživateli je </w:t>
      </w:r>
      <w:r w:rsidR="006D4C04" w:rsidRPr="00F8382D">
        <w:rPr>
          <w:rFonts w:ascii="Calibri" w:hAnsi="Calibri"/>
        </w:rPr>
        <w:t>stanoven orientačně.</w:t>
      </w:r>
      <w:r w:rsidR="007F2E93" w:rsidRPr="00F8382D">
        <w:rPr>
          <w:rFonts w:ascii="Calibri" w:hAnsi="Calibri"/>
        </w:rPr>
        <w:t xml:space="preserve"> </w:t>
      </w:r>
    </w:p>
    <w:p w14:paraId="00653EE5" w14:textId="019F2CB4" w:rsidR="00293E81" w:rsidRPr="00293E81" w:rsidRDefault="00225D17" w:rsidP="006C3FB6">
      <w:pPr>
        <w:pStyle w:val="Normlnodsazen0"/>
        <w:numPr>
          <w:ilvl w:val="2"/>
          <w:numId w:val="23"/>
        </w:numPr>
        <w:ind w:left="426" w:hanging="426"/>
        <w:jc w:val="both"/>
        <w:rPr>
          <w:rFonts w:ascii="Calibri" w:hAnsi="Calibri"/>
        </w:rPr>
      </w:pPr>
      <w:r w:rsidRPr="00542328">
        <w:rPr>
          <w:rFonts w:ascii="Calibri" w:hAnsi="Calibri"/>
        </w:rPr>
        <w:lastRenderedPageBreak/>
        <w:t xml:space="preserve">Při </w:t>
      </w:r>
      <w:r w:rsidR="00CF7DD6">
        <w:rPr>
          <w:rFonts w:ascii="Calibri" w:hAnsi="Calibri"/>
        </w:rPr>
        <w:t>poskytování služeb</w:t>
      </w:r>
      <w:r w:rsidRPr="00542328">
        <w:rPr>
          <w:rFonts w:ascii="Calibri" w:hAnsi="Calibri"/>
        </w:rPr>
        <w:t xml:space="preserve"> se pracovníci </w:t>
      </w:r>
      <w:r w:rsidR="00FA40C8">
        <w:rPr>
          <w:rFonts w:ascii="Calibri" w:hAnsi="Calibri"/>
        </w:rPr>
        <w:t>poskytovatele</w:t>
      </w:r>
      <w:r w:rsidR="00791BCF" w:rsidRPr="00542328">
        <w:rPr>
          <w:rFonts w:ascii="Calibri" w:hAnsi="Calibri"/>
        </w:rPr>
        <w:t xml:space="preserve"> </w:t>
      </w:r>
      <w:r w:rsidRPr="00542328">
        <w:rPr>
          <w:rFonts w:ascii="Calibri" w:hAnsi="Calibri"/>
        </w:rPr>
        <w:t xml:space="preserve">střídají dle technických a personálních možností </w:t>
      </w:r>
      <w:r w:rsidR="00791BCF">
        <w:rPr>
          <w:rFonts w:ascii="Calibri" w:hAnsi="Calibri"/>
        </w:rPr>
        <w:t>organizace</w:t>
      </w:r>
      <w:r w:rsidR="00806793">
        <w:rPr>
          <w:rFonts w:ascii="Calibri" w:hAnsi="Calibri"/>
        </w:rPr>
        <w:t xml:space="preserve">, a to </w:t>
      </w:r>
      <w:r w:rsidR="003066F5">
        <w:rPr>
          <w:rFonts w:ascii="Calibri" w:hAnsi="Calibri"/>
        </w:rPr>
        <w:t xml:space="preserve">i </w:t>
      </w:r>
      <w:r w:rsidR="003066F5">
        <w:rPr>
          <w:rFonts w:ascii="Calibri" w:hAnsi="Calibri" w:cs="Calibri"/>
        </w:rPr>
        <w:t>s ohledem na</w:t>
      </w:r>
      <w:r w:rsidR="00AB6016" w:rsidRPr="00293E81">
        <w:rPr>
          <w:rFonts w:ascii="Calibri" w:hAnsi="Calibri" w:cs="Calibri"/>
        </w:rPr>
        <w:t xml:space="preserve"> vzájemn</w:t>
      </w:r>
      <w:r w:rsidR="00806793">
        <w:rPr>
          <w:rFonts w:ascii="Calibri" w:hAnsi="Calibri" w:cs="Calibri"/>
        </w:rPr>
        <w:t>ou</w:t>
      </w:r>
      <w:r w:rsidR="00AB6016" w:rsidRPr="00293E81">
        <w:rPr>
          <w:rFonts w:ascii="Calibri" w:hAnsi="Calibri" w:cs="Calibri"/>
        </w:rPr>
        <w:t xml:space="preserve"> zastupitelnost</w:t>
      </w:r>
      <w:r w:rsidR="00806793">
        <w:rPr>
          <w:rFonts w:ascii="Calibri" w:hAnsi="Calibri" w:cs="Calibri"/>
        </w:rPr>
        <w:t>.</w:t>
      </w:r>
      <w:r w:rsidR="00AB6016">
        <w:rPr>
          <w:rFonts w:ascii="Calibri" w:hAnsi="Calibri" w:cs="Calibri"/>
        </w:rPr>
        <w:t xml:space="preserve"> </w:t>
      </w:r>
      <w:r w:rsidR="00806793">
        <w:rPr>
          <w:rFonts w:ascii="Calibri" w:hAnsi="Calibri" w:cs="Calibri"/>
        </w:rPr>
        <w:t>Uživateli tak nelze</w:t>
      </w:r>
      <w:r w:rsidR="00AB6016">
        <w:rPr>
          <w:rFonts w:ascii="Calibri" w:hAnsi="Calibri" w:cs="Calibri"/>
        </w:rPr>
        <w:t xml:space="preserve"> </w:t>
      </w:r>
      <w:r w:rsidR="00293E81" w:rsidRPr="00293E81">
        <w:rPr>
          <w:rFonts w:ascii="Calibri" w:hAnsi="Calibri" w:cs="Calibri"/>
        </w:rPr>
        <w:t xml:space="preserve">zajistit přidělení stálého </w:t>
      </w:r>
      <w:r w:rsidR="003D615B">
        <w:rPr>
          <w:rFonts w:ascii="Calibri" w:hAnsi="Calibri" w:cs="Calibri"/>
        </w:rPr>
        <w:t>pečovatele</w:t>
      </w:r>
      <w:r w:rsidR="003066F5">
        <w:rPr>
          <w:rFonts w:ascii="Calibri" w:hAnsi="Calibri" w:cs="Calibri"/>
        </w:rPr>
        <w:t>.</w:t>
      </w:r>
      <w:r w:rsidR="00293E81" w:rsidRPr="00293E81">
        <w:rPr>
          <w:rFonts w:ascii="Calibri" w:hAnsi="Calibri" w:cs="Calibri"/>
        </w:rPr>
        <w:t xml:space="preserve"> </w:t>
      </w:r>
      <w:r w:rsidR="00AB6016">
        <w:rPr>
          <w:rFonts w:ascii="Calibri" w:hAnsi="Calibri" w:cs="Calibri"/>
        </w:rPr>
        <w:t>P</w:t>
      </w:r>
      <w:r w:rsidR="00293E81" w:rsidRPr="00293E81">
        <w:rPr>
          <w:rFonts w:ascii="Calibri" w:hAnsi="Calibri" w:cs="Calibri"/>
        </w:rPr>
        <w:t xml:space="preserve">racovníci v sociálních službách </w:t>
      </w:r>
      <w:r w:rsidR="00833C86">
        <w:rPr>
          <w:rFonts w:ascii="Calibri" w:hAnsi="Calibri" w:cs="Calibri"/>
        </w:rPr>
        <w:t>mohou být jak</w:t>
      </w:r>
      <w:r w:rsidR="00293E81" w:rsidRPr="00293E81">
        <w:rPr>
          <w:rFonts w:ascii="Calibri" w:hAnsi="Calibri" w:cs="Calibri"/>
        </w:rPr>
        <w:t xml:space="preserve"> ženy</w:t>
      </w:r>
      <w:r w:rsidR="00AB6016">
        <w:rPr>
          <w:rFonts w:ascii="Calibri" w:hAnsi="Calibri" w:cs="Calibri"/>
        </w:rPr>
        <w:t>,</w:t>
      </w:r>
      <w:r w:rsidR="00293E81" w:rsidRPr="00293E81">
        <w:rPr>
          <w:rFonts w:ascii="Calibri" w:hAnsi="Calibri" w:cs="Calibri"/>
        </w:rPr>
        <w:t xml:space="preserve"> tak muži.</w:t>
      </w:r>
    </w:p>
    <w:p w14:paraId="1E750225" w14:textId="3B91BD01" w:rsidR="00585111" w:rsidRPr="00CF7DD6" w:rsidRDefault="00EE2287" w:rsidP="006C3FB6">
      <w:pPr>
        <w:pStyle w:val="Normlnodsazen0"/>
        <w:numPr>
          <w:ilvl w:val="2"/>
          <w:numId w:val="23"/>
        </w:numPr>
        <w:ind w:left="426"/>
        <w:jc w:val="both"/>
        <w:rPr>
          <w:rFonts w:ascii="Calibri" w:hAnsi="Calibri"/>
        </w:rPr>
      </w:pPr>
      <w:r w:rsidRPr="00CF7DD6">
        <w:rPr>
          <w:rFonts w:ascii="Calibri" w:hAnsi="Calibri"/>
        </w:rPr>
        <w:t>Na poskytování služeb sociální péče se mohou podílet i osoby získávající způsobilost k výkonu povolání sociálního pracovníka, pracovníka v sociálních službách nebo jiného odborného pracovníka, a to včetně nahlížení do sociální dokumentace</w:t>
      </w:r>
      <w:r w:rsidR="006A176B">
        <w:rPr>
          <w:rFonts w:ascii="Calibri" w:hAnsi="Calibri"/>
        </w:rPr>
        <w:t>.</w:t>
      </w:r>
      <w:r w:rsidRPr="00CF7DD6">
        <w:rPr>
          <w:rFonts w:ascii="Calibri" w:hAnsi="Calibri"/>
        </w:rPr>
        <w:t xml:space="preserve"> Toto </w:t>
      </w:r>
      <w:r w:rsidR="006C7EE1" w:rsidRPr="00CF7DD6">
        <w:rPr>
          <w:rFonts w:ascii="Calibri" w:hAnsi="Calibri"/>
        </w:rPr>
        <w:t>uživatel</w:t>
      </w:r>
      <w:r w:rsidRPr="00CF7DD6">
        <w:rPr>
          <w:rFonts w:ascii="Calibri" w:hAnsi="Calibri"/>
        </w:rPr>
        <w:t xml:space="preserve"> může odmítnout.</w:t>
      </w:r>
      <w:r w:rsidR="00DF35A2" w:rsidRPr="00CF7DD6">
        <w:rPr>
          <w:rFonts w:ascii="Calibri" w:hAnsi="Calibri"/>
        </w:rPr>
        <w:t xml:space="preserve"> </w:t>
      </w:r>
    </w:p>
    <w:p w14:paraId="54F39097" w14:textId="243C76F8" w:rsidR="00585111" w:rsidRPr="00542328" w:rsidRDefault="00585111" w:rsidP="006C3FB6">
      <w:pPr>
        <w:pStyle w:val="Normlnodsazen0"/>
        <w:numPr>
          <w:ilvl w:val="2"/>
          <w:numId w:val="23"/>
        </w:numPr>
        <w:ind w:left="426" w:hanging="426"/>
        <w:jc w:val="both"/>
        <w:rPr>
          <w:rFonts w:ascii="Calibri" w:hAnsi="Calibri"/>
        </w:rPr>
      </w:pPr>
      <w:r w:rsidRPr="00542328">
        <w:rPr>
          <w:rFonts w:ascii="Calibri" w:hAnsi="Calibri"/>
        </w:rPr>
        <w:t xml:space="preserve">Uživatel je povinen zajistit podmínky pro bezpečný výkon nasmlouvané péče. Pokud se </w:t>
      </w:r>
      <w:r w:rsidR="003D615B">
        <w:rPr>
          <w:rFonts w:ascii="Calibri" w:hAnsi="Calibri"/>
        </w:rPr>
        <w:t>pečovatel</w:t>
      </w:r>
      <w:r w:rsidR="00FA40C8">
        <w:rPr>
          <w:rFonts w:ascii="Calibri" w:hAnsi="Calibri"/>
        </w:rPr>
        <w:t xml:space="preserve"> </w:t>
      </w:r>
      <w:r w:rsidRPr="00542328">
        <w:rPr>
          <w:rFonts w:ascii="Calibri" w:hAnsi="Calibri"/>
        </w:rPr>
        <w:t>cítí ohrožen na zdraví (nezvladatelné nebezpečné zvíře</w:t>
      </w:r>
      <w:r w:rsidR="00CD116D">
        <w:rPr>
          <w:rFonts w:ascii="Calibri" w:hAnsi="Calibri"/>
        </w:rPr>
        <w:t xml:space="preserve">) </w:t>
      </w:r>
      <w:r w:rsidRPr="00542328">
        <w:rPr>
          <w:rFonts w:ascii="Calibri" w:hAnsi="Calibri"/>
        </w:rPr>
        <w:t xml:space="preserve">kontaktuje </w:t>
      </w:r>
      <w:r w:rsidR="00CD116D">
        <w:rPr>
          <w:rFonts w:ascii="Calibri" w:hAnsi="Calibri"/>
        </w:rPr>
        <w:t>sociálního pracovníka</w:t>
      </w:r>
      <w:r w:rsidR="004531A3">
        <w:rPr>
          <w:rFonts w:ascii="Calibri" w:hAnsi="Calibri"/>
        </w:rPr>
        <w:t xml:space="preserve"> </w:t>
      </w:r>
      <w:r w:rsidRPr="00542328">
        <w:rPr>
          <w:rFonts w:ascii="Calibri" w:hAnsi="Calibri"/>
        </w:rPr>
        <w:t xml:space="preserve">a ten </w:t>
      </w:r>
      <w:r w:rsidR="00635AB2" w:rsidRPr="004C64DF">
        <w:rPr>
          <w:rFonts w:ascii="Calibri" w:hAnsi="Calibri"/>
        </w:rPr>
        <w:t>rozhodne o dalším postupu.</w:t>
      </w:r>
    </w:p>
    <w:p w14:paraId="411E5B2D" w14:textId="1E7755B5" w:rsidR="00210C03" w:rsidRPr="00210C03" w:rsidRDefault="00210C03" w:rsidP="006C3FB6">
      <w:pPr>
        <w:pStyle w:val="Normlnodsazen0"/>
        <w:numPr>
          <w:ilvl w:val="2"/>
          <w:numId w:val="23"/>
        </w:numPr>
        <w:ind w:left="426" w:hanging="426"/>
        <w:jc w:val="both"/>
        <w:rPr>
          <w:rFonts w:ascii="Calibri" w:hAnsi="Calibri"/>
        </w:rPr>
      </w:pPr>
      <w:r w:rsidRPr="00210C03">
        <w:rPr>
          <w:rFonts w:ascii="Calibri" w:hAnsi="Calibri"/>
        </w:rPr>
        <w:t xml:space="preserve">S uživatelem je dojednán způsob vstupu </w:t>
      </w:r>
      <w:r w:rsidR="003D615B">
        <w:rPr>
          <w:rFonts w:ascii="Calibri" w:hAnsi="Calibri"/>
        </w:rPr>
        <w:t xml:space="preserve">pečovatele </w:t>
      </w:r>
      <w:r w:rsidRPr="00210C03">
        <w:rPr>
          <w:rFonts w:ascii="Calibri" w:hAnsi="Calibri"/>
        </w:rPr>
        <w:t>do domácnosti nutný pro výkon služby, např. otevření domácnosti pověřenou osobou, schránka na klíče, elektrické dálkové ovládání, čip, klíče aj</w:t>
      </w:r>
      <w:r w:rsidR="006B2FDF">
        <w:rPr>
          <w:rFonts w:ascii="Calibri" w:hAnsi="Calibri"/>
        </w:rPr>
        <w:t xml:space="preserve">. </w:t>
      </w:r>
      <w:r w:rsidR="006B2FDF" w:rsidRPr="00210C03">
        <w:rPr>
          <w:rFonts w:ascii="Calibri" w:hAnsi="Calibri"/>
        </w:rPr>
        <w:t>(dále jen „předmět pro vstup“)</w:t>
      </w:r>
      <w:r w:rsidRPr="00210C03">
        <w:rPr>
          <w:rFonts w:ascii="Calibri" w:hAnsi="Calibri"/>
        </w:rPr>
        <w:t xml:space="preserve">. Je-li nezbytně nutné pro vstup </w:t>
      </w:r>
      <w:r w:rsidR="003D615B">
        <w:rPr>
          <w:rFonts w:ascii="Calibri" w:hAnsi="Calibri"/>
        </w:rPr>
        <w:t>pečovatele</w:t>
      </w:r>
      <w:r w:rsidRPr="00210C03">
        <w:rPr>
          <w:rFonts w:ascii="Calibri" w:hAnsi="Calibri"/>
        </w:rPr>
        <w:t xml:space="preserve"> do domácnosti uživatele svěřit </w:t>
      </w:r>
      <w:r w:rsidR="006B2FDF">
        <w:rPr>
          <w:rFonts w:ascii="Calibri" w:hAnsi="Calibri"/>
        </w:rPr>
        <w:t xml:space="preserve">mu předmět pro vstup, např. </w:t>
      </w:r>
      <w:r w:rsidRPr="00210C03">
        <w:rPr>
          <w:rFonts w:ascii="Calibri" w:hAnsi="Calibri"/>
        </w:rPr>
        <w:t>když je uživatel imobilní a bydlí sám, poskytne uživatel nezbytný počet</w:t>
      </w:r>
      <w:r w:rsidR="006B2FDF">
        <w:rPr>
          <w:rFonts w:ascii="Calibri" w:hAnsi="Calibri"/>
        </w:rPr>
        <w:t xml:space="preserve"> kusů daného předmětu</w:t>
      </w:r>
      <w:r w:rsidRPr="00210C03">
        <w:rPr>
          <w:rFonts w:ascii="Calibri" w:hAnsi="Calibri"/>
        </w:rPr>
        <w:t>. Předání předmětu pro vstup poskytovateli</w:t>
      </w:r>
      <w:r w:rsidR="00E12D45">
        <w:rPr>
          <w:rFonts w:ascii="Calibri" w:hAnsi="Calibri"/>
        </w:rPr>
        <w:t xml:space="preserve"> </w:t>
      </w:r>
      <w:r w:rsidRPr="00210C03">
        <w:rPr>
          <w:rFonts w:ascii="Calibri" w:hAnsi="Calibri"/>
        </w:rPr>
        <w:t>je zaznamenáno v</w:t>
      </w:r>
      <w:r w:rsidR="006B2FDF">
        <w:rPr>
          <w:rFonts w:ascii="Calibri" w:hAnsi="Calibri"/>
        </w:rPr>
        <w:t>e formuláři</w:t>
      </w:r>
      <w:r w:rsidRPr="00210C03">
        <w:rPr>
          <w:rFonts w:ascii="Calibri" w:hAnsi="Calibri"/>
        </w:rPr>
        <w:t xml:space="preserve"> </w:t>
      </w:r>
      <w:r w:rsidR="006B2FDF">
        <w:rPr>
          <w:rFonts w:ascii="Calibri" w:hAnsi="Calibri"/>
        </w:rPr>
        <w:t>„</w:t>
      </w:r>
      <w:r w:rsidRPr="00210C03">
        <w:rPr>
          <w:rFonts w:ascii="Calibri" w:hAnsi="Calibri"/>
        </w:rPr>
        <w:t xml:space="preserve">Potvrzení o převzetí a vrácení </w:t>
      </w:r>
      <w:r w:rsidR="00B34D56">
        <w:rPr>
          <w:rFonts w:ascii="Calibri" w:hAnsi="Calibri"/>
        </w:rPr>
        <w:t>předmětu pro vstup</w:t>
      </w:r>
      <w:r w:rsidR="006B2FDF">
        <w:rPr>
          <w:rFonts w:ascii="Calibri" w:hAnsi="Calibri"/>
        </w:rPr>
        <w:t>“</w:t>
      </w:r>
      <w:r w:rsidR="00B34D56">
        <w:rPr>
          <w:rFonts w:ascii="Calibri" w:hAnsi="Calibri"/>
        </w:rPr>
        <w:t xml:space="preserve"> </w:t>
      </w:r>
      <w:r w:rsidRPr="00210C03">
        <w:rPr>
          <w:rFonts w:ascii="Calibri" w:hAnsi="Calibri"/>
        </w:rPr>
        <w:t xml:space="preserve">a je podepsáno uživatelem a poskytovatelem. </w:t>
      </w:r>
      <w:r w:rsidR="00924B2B">
        <w:rPr>
          <w:rFonts w:ascii="Calibri" w:hAnsi="Calibri"/>
        </w:rPr>
        <w:t>V</w:t>
      </w:r>
      <w:r w:rsidRPr="00210C03">
        <w:rPr>
          <w:rFonts w:ascii="Calibri" w:hAnsi="Calibri"/>
        </w:rPr>
        <w:t xml:space="preserve">ariantou je pořízení bezpečnostní schránky na klíče (trezor) na náklady uživatele, který poté sdělí </w:t>
      </w:r>
      <w:r w:rsidRPr="00F319E3">
        <w:rPr>
          <w:rFonts w:ascii="Calibri" w:hAnsi="Calibri"/>
        </w:rPr>
        <w:t xml:space="preserve">pracovníku poskytovatele </w:t>
      </w:r>
      <w:r w:rsidRPr="00210C03">
        <w:rPr>
          <w:rFonts w:ascii="Calibri" w:hAnsi="Calibri"/>
        </w:rPr>
        <w:t>pouze kód.</w:t>
      </w:r>
      <w:r w:rsidR="00B34D56">
        <w:rPr>
          <w:rFonts w:ascii="Calibri" w:hAnsi="Calibri"/>
        </w:rPr>
        <w:t xml:space="preserve"> V případě úmrtí uživatele je předmět pro vstup vrácen poskytovatelem na základě protokolu kontaktní osobě uživatele. </w:t>
      </w:r>
    </w:p>
    <w:p w14:paraId="5B6CE83C" w14:textId="2EDF6573" w:rsidR="006A4D89" w:rsidRPr="00F319E3" w:rsidRDefault="006A4D89" w:rsidP="00DB5398">
      <w:pPr>
        <w:pStyle w:val="Normlnodsazen0"/>
        <w:numPr>
          <w:ilvl w:val="2"/>
          <w:numId w:val="23"/>
        </w:numPr>
        <w:ind w:left="426" w:hanging="426"/>
        <w:jc w:val="both"/>
        <w:rPr>
          <w:rFonts w:ascii="Calibri" w:hAnsi="Calibri"/>
        </w:rPr>
      </w:pPr>
      <w:r w:rsidRPr="00F319E3">
        <w:rPr>
          <w:rFonts w:ascii="Calibri" w:hAnsi="Calibri"/>
        </w:rPr>
        <w:t>Uživatel je povinen nahlásit každé vážné a infekční onemocnění, kterým</w:t>
      </w:r>
      <w:r w:rsidR="00DB5398" w:rsidRPr="00F319E3">
        <w:rPr>
          <w:rFonts w:ascii="Calibri" w:hAnsi="Calibri"/>
        </w:rPr>
        <w:t xml:space="preserve"> </w:t>
      </w:r>
      <w:r w:rsidRPr="00F319E3">
        <w:rPr>
          <w:rFonts w:ascii="Calibri" w:hAnsi="Calibri"/>
        </w:rPr>
        <w:t>trpí on nebo člen</w:t>
      </w:r>
      <w:r w:rsidR="00DB5398" w:rsidRPr="00F319E3">
        <w:rPr>
          <w:rFonts w:ascii="Calibri" w:hAnsi="Calibri"/>
        </w:rPr>
        <w:t xml:space="preserve"> jeho</w:t>
      </w:r>
      <w:r w:rsidRPr="00F319E3">
        <w:rPr>
          <w:rFonts w:ascii="Calibri" w:hAnsi="Calibri"/>
        </w:rPr>
        <w:t xml:space="preserve"> domácnosti. Po dobu trvání infekce má poskytovatel</w:t>
      </w:r>
      <w:r w:rsidR="00DB5398" w:rsidRPr="00F319E3">
        <w:rPr>
          <w:rFonts w:ascii="Calibri" w:hAnsi="Calibri"/>
        </w:rPr>
        <w:t xml:space="preserve"> </w:t>
      </w:r>
      <w:r w:rsidRPr="00F319E3">
        <w:rPr>
          <w:rFonts w:ascii="Calibri" w:hAnsi="Calibri"/>
        </w:rPr>
        <w:t>právo poskytování sociální služby přerušit (překážkou poskytování služby je</w:t>
      </w:r>
      <w:r w:rsidR="00DB5398" w:rsidRPr="00F319E3">
        <w:rPr>
          <w:rFonts w:ascii="Calibri" w:hAnsi="Calibri"/>
        </w:rPr>
        <w:t xml:space="preserve"> </w:t>
      </w:r>
      <w:r w:rsidRPr="00F319E3">
        <w:rPr>
          <w:rFonts w:ascii="Calibri" w:hAnsi="Calibri"/>
        </w:rPr>
        <w:t>např. infekce přenosná kapénkami, atak, zhoršení psychického stavu,</w:t>
      </w:r>
      <w:r w:rsidR="00DB5398" w:rsidRPr="00F319E3">
        <w:rPr>
          <w:rFonts w:ascii="Calibri" w:hAnsi="Calibri"/>
        </w:rPr>
        <w:t xml:space="preserve"> </w:t>
      </w:r>
      <w:r w:rsidRPr="00F319E3">
        <w:rPr>
          <w:rFonts w:ascii="Calibri" w:hAnsi="Calibri"/>
        </w:rPr>
        <w:t>přítomnost cizopasného hmyzu, parazitární onemocnění apod.), pokud</w:t>
      </w:r>
      <w:r w:rsidR="00DB5398" w:rsidRPr="00F319E3">
        <w:rPr>
          <w:rFonts w:ascii="Calibri" w:hAnsi="Calibri"/>
        </w:rPr>
        <w:t xml:space="preserve"> </w:t>
      </w:r>
      <w:r w:rsidRPr="00F319E3">
        <w:rPr>
          <w:rFonts w:ascii="Calibri" w:hAnsi="Calibri"/>
        </w:rPr>
        <w:t>uživatel nezajistí funkční bezpečnostní opatření pro ochranu poskytovatele</w:t>
      </w:r>
      <w:r w:rsidR="00207011" w:rsidRPr="00F319E3">
        <w:rPr>
          <w:rFonts w:ascii="Calibri" w:hAnsi="Calibri"/>
        </w:rPr>
        <w:t xml:space="preserve"> </w:t>
      </w:r>
      <w:r w:rsidR="00DB5398" w:rsidRPr="00F319E3">
        <w:rPr>
          <w:rFonts w:ascii="Calibri" w:hAnsi="Calibri"/>
        </w:rPr>
        <w:t xml:space="preserve">před nákazou infekcí. </w:t>
      </w:r>
      <w:r w:rsidR="00207011" w:rsidRPr="00F319E3">
        <w:rPr>
          <w:rFonts w:ascii="Calibri" w:hAnsi="Calibri"/>
        </w:rPr>
        <w:t>S uživatelem udržuje telefonický kontakt až do doby jeho doléčení. Situace je s každým uživatelem projednána individuálně.</w:t>
      </w:r>
    </w:p>
    <w:p w14:paraId="752A5E65" w14:textId="7237D438" w:rsidR="00393DB8" w:rsidRPr="00F319E3" w:rsidRDefault="00393DB8" w:rsidP="00393DB8">
      <w:pPr>
        <w:pStyle w:val="Odstavecseseznamem"/>
        <w:numPr>
          <w:ilvl w:val="2"/>
          <w:numId w:val="23"/>
        </w:numPr>
        <w:suppressAutoHyphens w:val="0"/>
        <w:spacing w:after="29" w:line="242" w:lineRule="auto"/>
        <w:ind w:right="14"/>
        <w:jc w:val="both"/>
        <w:rPr>
          <w:rFonts w:ascii="Calibri" w:hAnsi="Calibri"/>
          <w:lang w:eastAsia="cs-CZ"/>
        </w:rPr>
      </w:pPr>
      <w:r w:rsidRPr="00F319E3">
        <w:rPr>
          <w:rFonts w:ascii="Calibri" w:hAnsi="Calibri"/>
          <w:lang w:eastAsia="cs-CZ"/>
        </w:rPr>
        <w:t>V době šíření nakažlivé choroby či vážného epidemiologického stavu dodržovat potřebná a nařízená opatření a postupy a chovat se maximálně</w:t>
      </w:r>
      <w:r w:rsidR="008E651E" w:rsidRPr="00F319E3">
        <w:rPr>
          <w:rFonts w:ascii="Calibri" w:hAnsi="Calibri"/>
          <w:lang w:eastAsia="cs-CZ"/>
        </w:rPr>
        <w:t xml:space="preserve"> obezřetně</w:t>
      </w:r>
      <w:r w:rsidRPr="00F319E3">
        <w:rPr>
          <w:rFonts w:ascii="Calibri" w:hAnsi="Calibri"/>
          <w:lang w:eastAsia="cs-CZ"/>
        </w:rPr>
        <w:t>, aby bylo zabráněno dalšímu šíření. V jiných specifických obdobích dodržovat potřebné právní předpisy a doporučení (např. nouzový stav, válečný konflikt, vyhlášení krizového opatření apod.).</w:t>
      </w:r>
    </w:p>
    <w:p w14:paraId="1CE0C26C" w14:textId="1319EC30" w:rsidR="00393DB8" w:rsidRPr="00F319E3" w:rsidRDefault="00393DB8" w:rsidP="00393DB8">
      <w:pPr>
        <w:pStyle w:val="Odstavecseseznamem"/>
        <w:numPr>
          <w:ilvl w:val="2"/>
          <w:numId w:val="23"/>
        </w:numPr>
        <w:suppressAutoHyphens w:val="0"/>
        <w:spacing w:after="29" w:line="242" w:lineRule="auto"/>
        <w:ind w:right="14"/>
        <w:jc w:val="both"/>
        <w:rPr>
          <w:rFonts w:ascii="Calibri" w:hAnsi="Calibri"/>
          <w:lang w:eastAsia="cs-CZ"/>
        </w:rPr>
      </w:pPr>
      <w:r w:rsidRPr="00F319E3">
        <w:rPr>
          <w:rFonts w:ascii="Calibri" w:hAnsi="Calibri"/>
          <w:lang w:eastAsia="cs-CZ"/>
        </w:rPr>
        <w:t xml:space="preserve">Uživatel se zavazuje zajistit prostředí neomezující práva a zdraví </w:t>
      </w:r>
      <w:r w:rsidR="00F319E3" w:rsidRPr="00F319E3">
        <w:rPr>
          <w:rFonts w:ascii="Calibri" w:hAnsi="Calibri"/>
          <w:lang w:eastAsia="cs-CZ"/>
        </w:rPr>
        <w:t xml:space="preserve">pracovníků </w:t>
      </w:r>
      <w:r w:rsidRPr="00F319E3">
        <w:rPr>
          <w:rFonts w:ascii="Calibri" w:hAnsi="Calibri"/>
          <w:lang w:eastAsia="cs-CZ"/>
        </w:rPr>
        <w:t xml:space="preserve">poskytovatele (jde např. o prostředí zakouřené domácnosti, svrab, hmyzem zamořená domácnost, výkaly a nadmíru odpadem zanesená domácnost). V těchto případech může poskytovatel dočasně nebo trvale odmítnout poskytnout službu, pokud není možné situaci v krátkém čase napravit. </w:t>
      </w:r>
    </w:p>
    <w:p w14:paraId="384BCE50" w14:textId="389D6EDE" w:rsidR="00DB0C54" w:rsidRPr="0053132A" w:rsidRDefault="00DB0C54" w:rsidP="006C3FB6">
      <w:pPr>
        <w:pStyle w:val="Normlnodsazen0"/>
        <w:numPr>
          <w:ilvl w:val="2"/>
          <w:numId w:val="23"/>
        </w:numPr>
        <w:ind w:left="426" w:hanging="426"/>
        <w:jc w:val="both"/>
        <w:rPr>
          <w:rFonts w:asciiTheme="minorHAnsi" w:hAnsiTheme="minorHAnsi"/>
        </w:rPr>
      </w:pPr>
      <w:r w:rsidRPr="0053132A">
        <w:rPr>
          <w:rFonts w:asciiTheme="minorHAnsi" w:hAnsiTheme="minorHAnsi"/>
        </w:rPr>
        <w:t>Pokud je v domácím prostředí uživatele instalována kamera či jiné sledovací zařízení, je nutné o této skutečnosti</w:t>
      </w:r>
      <w:r w:rsidR="001517F8">
        <w:rPr>
          <w:rFonts w:asciiTheme="minorHAnsi" w:hAnsiTheme="minorHAnsi"/>
        </w:rPr>
        <w:t xml:space="preserve"> informovat</w:t>
      </w:r>
      <w:r w:rsidRPr="0053132A">
        <w:rPr>
          <w:rFonts w:asciiTheme="minorHAnsi" w:hAnsiTheme="minorHAnsi"/>
        </w:rPr>
        <w:t xml:space="preserve"> </w:t>
      </w:r>
      <w:r w:rsidR="00CD116D">
        <w:rPr>
          <w:rFonts w:asciiTheme="minorHAnsi" w:hAnsiTheme="minorHAnsi"/>
        </w:rPr>
        <w:t>sociálního pracovníka.</w:t>
      </w:r>
      <w:r w:rsidR="00F319E3">
        <w:rPr>
          <w:rFonts w:asciiTheme="minorHAnsi" w:hAnsiTheme="minorHAnsi"/>
        </w:rPr>
        <w:t xml:space="preserve"> </w:t>
      </w:r>
      <w:r w:rsidR="00F319E3" w:rsidRPr="00514703">
        <w:rPr>
          <w:rFonts w:asciiTheme="minorHAnsi" w:hAnsiTheme="minorHAnsi"/>
        </w:rPr>
        <w:t>Po domluvě se při přítomnosti PSS může zakrýt (zachovávání důstojnosti uživatele při osobní hygieně apod.)</w:t>
      </w:r>
    </w:p>
    <w:p w14:paraId="467BF513" w14:textId="647E36B6" w:rsidR="00EE2287" w:rsidRPr="00EE2287" w:rsidRDefault="00EE2287" w:rsidP="00542328">
      <w:pPr>
        <w:pStyle w:val="Normlnodsazen0"/>
        <w:ind w:left="0"/>
        <w:jc w:val="both"/>
        <w:rPr>
          <w:rFonts w:ascii="Calibri" w:hAnsi="Calibri"/>
        </w:rPr>
      </w:pPr>
    </w:p>
    <w:p w14:paraId="2B1974E8" w14:textId="6076909E" w:rsidR="006C7EE1" w:rsidRPr="00E341E0" w:rsidRDefault="004B514D" w:rsidP="006C3FB6">
      <w:pPr>
        <w:pStyle w:val="Normlnodsazen1"/>
        <w:numPr>
          <w:ilvl w:val="0"/>
          <w:numId w:val="23"/>
        </w:num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Úhrada nákladů za poskytované služby</w:t>
      </w:r>
    </w:p>
    <w:p w14:paraId="3ECBF820" w14:textId="14A71D40" w:rsidR="006B0504" w:rsidRPr="00DD7655" w:rsidRDefault="004B514D" w:rsidP="00C24FB8">
      <w:pPr>
        <w:pStyle w:val="Normlnodsazen1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4B514D">
        <w:rPr>
          <w:rFonts w:ascii="Calibri" w:hAnsi="Calibri"/>
          <w:lang w:eastAsia="cs-CZ"/>
        </w:rPr>
        <w:t>Uživatel je povinen zaplatit úhradu za poskytnutou službu</w:t>
      </w:r>
      <w:r w:rsidR="002E4F3A">
        <w:rPr>
          <w:rFonts w:ascii="Calibri" w:hAnsi="Calibri"/>
          <w:lang w:eastAsia="cs-CZ"/>
        </w:rPr>
        <w:t>.</w:t>
      </w:r>
    </w:p>
    <w:p w14:paraId="77A5EADB" w14:textId="77593163" w:rsidR="003A3BF6" w:rsidRPr="0073450D" w:rsidRDefault="003A3BF6" w:rsidP="003A3BF6">
      <w:pPr>
        <w:pStyle w:val="Odstavecseseznamem"/>
        <w:numPr>
          <w:ilvl w:val="0"/>
          <w:numId w:val="7"/>
        </w:numPr>
        <w:suppressAutoHyphens w:val="0"/>
        <w:ind w:left="284" w:hanging="284"/>
        <w:contextualSpacing/>
        <w:jc w:val="both"/>
        <w:rPr>
          <w:rFonts w:ascii="Calibri" w:hAnsi="Calibri"/>
          <w:lang w:eastAsia="cs-CZ"/>
        </w:rPr>
      </w:pPr>
      <w:r w:rsidRPr="0073450D">
        <w:rPr>
          <w:rFonts w:ascii="Calibri" w:hAnsi="Calibri"/>
          <w:lang w:eastAsia="cs-CZ"/>
        </w:rPr>
        <w:t xml:space="preserve">Poskytovatel je povinen </w:t>
      </w:r>
      <w:r w:rsidRPr="00300737">
        <w:rPr>
          <w:rFonts w:ascii="Calibri" w:hAnsi="Calibri"/>
          <w:lang w:eastAsia="cs-CZ"/>
        </w:rPr>
        <w:t xml:space="preserve">předložit uživateli (příp. osobě, kterou uživatel určil a jež je zaznamenána </w:t>
      </w:r>
      <w:r w:rsidRPr="00300737">
        <w:rPr>
          <w:rFonts w:ascii="Calibri" w:hAnsi="Calibri"/>
          <w:lang w:eastAsia="cs-CZ"/>
        </w:rPr>
        <w:br/>
        <w:t xml:space="preserve">v jeho </w:t>
      </w:r>
      <w:r w:rsidR="00764BF4">
        <w:rPr>
          <w:rFonts w:ascii="Calibri" w:hAnsi="Calibri"/>
          <w:lang w:eastAsia="cs-CZ"/>
        </w:rPr>
        <w:t>IP</w:t>
      </w:r>
      <w:r w:rsidRPr="00300737">
        <w:rPr>
          <w:rFonts w:ascii="Calibri" w:hAnsi="Calibri"/>
          <w:lang w:eastAsia="cs-CZ"/>
        </w:rPr>
        <w:t xml:space="preserve">) písemné vyúčtování úhrady, dle odstavce 1, nejpozději do 15. pracovního dne v kalendářním </w:t>
      </w:r>
      <w:r w:rsidRPr="0073450D">
        <w:rPr>
          <w:rFonts w:ascii="Calibri" w:hAnsi="Calibri"/>
          <w:lang w:eastAsia="cs-CZ"/>
        </w:rPr>
        <w:t xml:space="preserve">měsíci, který následuje po kalendářním měsíci, za nějž poskytovatel vyúčtování předkládá. </w:t>
      </w:r>
    </w:p>
    <w:p w14:paraId="332FD4F7" w14:textId="39D300B5" w:rsidR="003A3BF6" w:rsidRDefault="003A3BF6" w:rsidP="003A3BF6">
      <w:pPr>
        <w:numPr>
          <w:ilvl w:val="0"/>
          <w:numId w:val="7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E73593">
        <w:rPr>
          <w:rFonts w:asciiTheme="minorHAnsi" w:hAnsiTheme="minorHAnsi" w:cstheme="minorHAnsi"/>
        </w:rPr>
        <w:t xml:space="preserve">Uživatel je povinen zaplatit </w:t>
      </w:r>
      <w:r>
        <w:rPr>
          <w:rFonts w:asciiTheme="minorHAnsi" w:hAnsiTheme="minorHAnsi" w:cstheme="minorHAnsi"/>
        </w:rPr>
        <w:t>úhradu do konce měsíce následujícího po měsíci, v němž byla uživateli služba poskytnuta (není-li dohodnuto jinak)</w:t>
      </w:r>
      <w:r w:rsidR="00117EB5">
        <w:rPr>
          <w:rFonts w:asciiTheme="minorHAnsi" w:hAnsiTheme="minorHAnsi" w:cstheme="minorHAnsi"/>
        </w:rPr>
        <w:t>.</w:t>
      </w:r>
    </w:p>
    <w:p w14:paraId="4D09C672" w14:textId="77777777" w:rsidR="003A3BF6" w:rsidRPr="00864D67" w:rsidRDefault="003A3BF6" w:rsidP="003A3BF6">
      <w:pPr>
        <w:numPr>
          <w:ilvl w:val="0"/>
          <w:numId w:val="7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Uživatel má možnost platbu uhradit následujícími způsoby:</w:t>
      </w:r>
    </w:p>
    <w:p w14:paraId="0B0EDE88" w14:textId="08AF8273" w:rsidR="003A3BF6" w:rsidRPr="007B5F1B" w:rsidRDefault="003A3BF6" w:rsidP="003A3BF6">
      <w:pPr>
        <w:tabs>
          <w:tab w:val="left" w:pos="426"/>
        </w:tabs>
        <w:ind w:firstLine="284"/>
        <w:jc w:val="both"/>
        <w:rPr>
          <w:rFonts w:asciiTheme="minorHAnsi" w:hAnsiTheme="minorHAnsi" w:cstheme="minorHAnsi"/>
        </w:rPr>
      </w:pPr>
      <w:r w:rsidRPr="007B5F1B">
        <w:rPr>
          <w:rFonts w:asciiTheme="minorHAnsi" w:hAnsiTheme="minorHAnsi" w:cstheme="minorHAnsi"/>
        </w:rPr>
        <w:t>a) v hotovosti pracovníku poskytovatele, který předá příslušný doklad o zaplacení</w:t>
      </w:r>
      <w:r w:rsidR="002E03B8">
        <w:rPr>
          <w:rFonts w:asciiTheme="minorHAnsi" w:hAnsiTheme="minorHAnsi" w:cstheme="minorHAnsi"/>
        </w:rPr>
        <w:t>,</w:t>
      </w:r>
    </w:p>
    <w:p w14:paraId="547BB616" w14:textId="77BC2A4B" w:rsidR="003A3BF6" w:rsidRPr="00E73593" w:rsidRDefault="003A3BF6" w:rsidP="003A3BF6">
      <w:pPr>
        <w:ind w:firstLine="284"/>
        <w:jc w:val="both"/>
        <w:rPr>
          <w:rFonts w:asciiTheme="minorHAnsi" w:hAnsiTheme="minorHAnsi" w:cstheme="minorHAnsi"/>
          <w:color w:val="000000" w:themeColor="text1"/>
        </w:rPr>
      </w:pPr>
      <w:r w:rsidRPr="00E73593">
        <w:rPr>
          <w:rFonts w:asciiTheme="minorHAnsi" w:hAnsiTheme="minorHAnsi" w:cstheme="minorHAnsi"/>
          <w:color w:val="000000" w:themeColor="text1"/>
        </w:rPr>
        <w:t>b) bankovním převodem na účet poskytovatele</w:t>
      </w:r>
      <w:r>
        <w:rPr>
          <w:rFonts w:asciiTheme="minorHAnsi" w:hAnsiTheme="minorHAnsi" w:cstheme="minorHAnsi"/>
          <w:color w:val="000000" w:themeColor="text1"/>
        </w:rPr>
        <w:t>, č. ú.</w:t>
      </w:r>
      <w:r w:rsidRPr="00E73593">
        <w:rPr>
          <w:rFonts w:asciiTheme="minorHAnsi" w:hAnsiTheme="minorHAnsi" w:cstheme="minorHAnsi"/>
          <w:color w:val="000000" w:themeColor="text1"/>
        </w:rPr>
        <w:t xml:space="preserve"> 1323600339/0800</w:t>
      </w:r>
      <w:r w:rsidR="008C36A4">
        <w:rPr>
          <w:rFonts w:asciiTheme="minorHAnsi" w:hAnsiTheme="minorHAnsi" w:cstheme="minorHAnsi"/>
          <w:color w:val="000000" w:themeColor="text1"/>
        </w:rPr>
        <w:t xml:space="preserve"> </w:t>
      </w:r>
      <w:r w:rsidR="002E03B8">
        <w:rPr>
          <w:rFonts w:asciiTheme="minorHAnsi" w:hAnsiTheme="minorHAnsi" w:cstheme="minorHAnsi"/>
          <w:color w:val="000000" w:themeColor="text1"/>
        </w:rPr>
        <w:t>(doklad o zaplacení je</w:t>
      </w:r>
      <w:r w:rsidR="008005FD">
        <w:rPr>
          <w:rFonts w:asciiTheme="minorHAnsi" w:hAnsiTheme="minorHAnsi" w:cstheme="minorHAnsi"/>
          <w:color w:val="000000" w:themeColor="text1"/>
        </w:rPr>
        <w:t xml:space="preserve"> odeslán na e-mail, který uvedl uživatel do IP)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29054A0D" w14:textId="77777777" w:rsidR="003A3BF6" w:rsidRDefault="003A3BF6" w:rsidP="003A3BF6">
      <w:pPr>
        <w:ind w:firstLine="284"/>
        <w:jc w:val="both"/>
        <w:rPr>
          <w:rFonts w:asciiTheme="minorHAnsi" w:hAnsiTheme="minorHAnsi" w:cstheme="minorHAnsi"/>
        </w:rPr>
      </w:pPr>
      <w:r w:rsidRPr="003E38BA">
        <w:rPr>
          <w:rFonts w:asciiTheme="minorHAnsi" w:hAnsiTheme="minorHAnsi" w:cstheme="minorHAnsi"/>
        </w:rPr>
        <w:t>c</w:t>
      </w:r>
      <w:r w:rsidRPr="00E51558">
        <w:rPr>
          <w:rFonts w:asciiTheme="minorHAnsi" w:hAnsiTheme="minorHAnsi" w:cstheme="minorHAnsi"/>
        </w:rPr>
        <w:t>) inkasní platbou.</w:t>
      </w:r>
    </w:p>
    <w:p w14:paraId="2F8DC3F5" w14:textId="66011417" w:rsidR="00764BF4" w:rsidRDefault="00764BF4" w:rsidP="00764BF4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</w:t>
      </w:r>
      <w:r>
        <w:rPr>
          <w:rFonts w:asciiTheme="minorHAnsi" w:hAnsiTheme="minorHAnsi" w:cstheme="minorHAnsi"/>
        </w:rPr>
        <w:tab/>
        <w:t>Případné přeplatky na úhradách za poskytnuté sociální služby je poskytovatel povinen uživateli vyúčtovat a vyplatit do konce kalendářního měsíce následujícího po měsíci, za nějž přeplatek vznikl.</w:t>
      </w:r>
    </w:p>
    <w:p w14:paraId="526CA9F8" w14:textId="77777777" w:rsidR="005F6119" w:rsidRPr="00E51558" w:rsidRDefault="005F6119" w:rsidP="00764BF4">
      <w:pPr>
        <w:ind w:left="284" w:hanging="284"/>
        <w:jc w:val="both"/>
        <w:rPr>
          <w:rFonts w:asciiTheme="minorHAnsi" w:hAnsiTheme="minorHAnsi" w:cstheme="minorHAnsi"/>
        </w:rPr>
      </w:pPr>
    </w:p>
    <w:p w14:paraId="12AD8DEB" w14:textId="63BB24EE" w:rsidR="005F6119" w:rsidRPr="00750253" w:rsidRDefault="005F6119" w:rsidP="00D702F6">
      <w:pPr>
        <w:pStyle w:val="Normlnodsazen1"/>
        <w:numPr>
          <w:ilvl w:val="0"/>
          <w:numId w:val="23"/>
        </w:num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Ukončení smlouvy</w:t>
      </w:r>
    </w:p>
    <w:p w14:paraId="3F7C2B16" w14:textId="0D373557" w:rsidR="005F6119" w:rsidRDefault="00284CDB" w:rsidP="005F6119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 xml:space="preserve">Uživatel může ukončit smlouvu </w:t>
      </w:r>
      <w:r w:rsidR="005F6119" w:rsidRPr="005F6119">
        <w:rPr>
          <w:rFonts w:asciiTheme="minorHAnsi" w:hAnsiTheme="minorHAnsi" w:cstheme="minorHAnsi"/>
          <w:lang w:eastAsia="cs-CZ"/>
        </w:rPr>
        <w:t>následujícími způsoby:</w:t>
      </w:r>
    </w:p>
    <w:p w14:paraId="1A0606ED" w14:textId="74446E0A" w:rsidR="00284CDB" w:rsidRDefault="00284CDB" w:rsidP="005F6119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lang w:eastAsia="cs-CZ"/>
        </w:rPr>
      </w:pPr>
    </w:p>
    <w:p w14:paraId="003E5B77" w14:textId="4B827C77" w:rsidR="00284CDB" w:rsidRDefault="00284CDB" w:rsidP="00D702F6">
      <w:pPr>
        <w:pStyle w:val="Odstavecseseznamem"/>
        <w:numPr>
          <w:ilvl w:val="2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Písemnou dohodou, kdy uživatel a poskytovatel uzavírají dodatek ke smlouvě – Dohodu o ukončení smlouvy o poskytování sociální služby – pečovatelská služba.</w:t>
      </w:r>
    </w:p>
    <w:p w14:paraId="12FCAECA" w14:textId="4E641044" w:rsidR="00284CDB" w:rsidRDefault="00284CDB" w:rsidP="00D702F6">
      <w:pPr>
        <w:pStyle w:val="Odstavecseseznamem"/>
        <w:numPr>
          <w:ilvl w:val="2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Ústní dohodou mezi uživatelem a poskytovatelem. Tuto dohodu uzavírá s uživatelem vedoucí pečovatelské služby, sociální pracovník a obsah dohody zaznamená do dokumentace uživatele. U ústní dohody vždy sociální pracovník nabídne ukončení poskytování služeb písemnou dohodou.</w:t>
      </w:r>
    </w:p>
    <w:p w14:paraId="7EDA1493" w14:textId="6E916D5D" w:rsidR="0039514A" w:rsidRPr="0039514A" w:rsidRDefault="0039514A" w:rsidP="00D702F6">
      <w:pPr>
        <w:pStyle w:val="Odstavecseseznamem"/>
        <w:numPr>
          <w:ilvl w:val="2"/>
          <w:numId w:val="23"/>
        </w:numPr>
        <w:suppressAutoHyphens w:val="0"/>
        <w:autoSpaceDE w:val="0"/>
        <w:autoSpaceDN w:val="0"/>
        <w:spacing w:line="276" w:lineRule="auto"/>
        <w:ind w:right="85"/>
        <w:contextualSpacing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color w:val="000000" w:themeColor="text1"/>
          <w:lang w:eastAsia="cs-CZ"/>
        </w:rPr>
        <w:t>Výpovědí:</w:t>
      </w:r>
    </w:p>
    <w:p w14:paraId="0D52E049" w14:textId="53E121CA" w:rsidR="0039514A" w:rsidRPr="0039514A" w:rsidRDefault="0039514A" w:rsidP="0039514A">
      <w:pPr>
        <w:suppressAutoHyphens w:val="0"/>
        <w:autoSpaceDE w:val="0"/>
        <w:autoSpaceDN w:val="0"/>
        <w:spacing w:line="276" w:lineRule="auto"/>
        <w:ind w:right="85"/>
        <w:contextualSpacing/>
        <w:jc w:val="both"/>
        <w:rPr>
          <w:rFonts w:asciiTheme="minorHAnsi" w:hAnsiTheme="minorHAnsi" w:cstheme="minorHAnsi"/>
          <w:lang w:eastAsia="cs-CZ"/>
        </w:rPr>
      </w:pPr>
      <w:r w:rsidRPr="0039514A">
        <w:rPr>
          <w:rFonts w:asciiTheme="minorHAnsi" w:hAnsiTheme="minorHAnsi" w:cstheme="minorHAnsi"/>
          <w:lang w:eastAsia="cs-CZ"/>
        </w:rPr>
        <w:t>Výpověď ze smlouvy musí být písemná.</w:t>
      </w:r>
    </w:p>
    <w:p w14:paraId="3F73045F" w14:textId="77777777" w:rsidR="0039514A" w:rsidRPr="0039514A" w:rsidRDefault="0039514A" w:rsidP="0039514A">
      <w:pPr>
        <w:suppressAutoHyphens w:val="0"/>
        <w:autoSpaceDE w:val="0"/>
        <w:autoSpaceDN w:val="0"/>
        <w:ind w:right="85"/>
        <w:jc w:val="both"/>
        <w:rPr>
          <w:rFonts w:asciiTheme="minorHAnsi" w:hAnsiTheme="minorHAnsi" w:cstheme="minorHAnsi"/>
        </w:rPr>
      </w:pPr>
      <w:r w:rsidRPr="0039514A">
        <w:rPr>
          <w:rFonts w:asciiTheme="minorHAnsi" w:hAnsiTheme="minorHAnsi" w:cstheme="minorHAnsi"/>
        </w:rPr>
        <w:t xml:space="preserve">Platnost a účinnost smlouvy končí uplynutím výpovědní doby. </w:t>
      </w:r>
    </w:p>
    <w:p w14:paraId="3353B4CA" w14:textId="77777777" w:rsidR="0039514A" w:rsidRPr="0039514A" w:rsidRDefault="0039514A" w:rsidP="0039514A">
      <w:pPr>
        <w:pStyle w:val="Odstavecseseznamem"/>
        <w:suppressAutoHyphens w:val="0"/>
        <w:autoSpaceDE w:val="0"/>
        <w:autoSpaceDN w:val="0"/>
        <w:ind w:right="85"/>
        <w:jc w:val="both"/>
        <w:rPr>
          <w:rFonts w:asciiTheme="minorHAnsi" w:hAnsiTheme="minorHAnsi" w:cstheme="minorHAnsi"/>
          <w:strike/>
          <w:color w:val="FF0000"/>
        </w:rPr>
      </w:pPr>
    </w:p>
    <w:p w14:paraId="3A7B7EAA" w14:textId="79FDB5DB" w:rsidR="0039514A" w:rsidRDefault="0039514A" w:rsidP="0039514A">
      <w:pPr>
        <w:suppressAutoHyphens w:val="0"/>
        <w:autoSpaceDE w:val="0"/>
        <w:autoSpaceDN w:val="0"/>
        <w:ind w:right="85"/>
        <w:jc w:val="both"/>
        <w:rPr>
          <w:rFonts w:asciiTheme="minorHAnsi" w:hAnsiTheme="minorHAnsi" w:cstheme="minorHAnsi"/>
        </w:rPr>
      </w:pPr>
      <w:r w:rsidRPr="0039514A">
        <w:rPr>
          <w:rFonts w:asciiTheme="minorHAnsi" w:hAnsiTheme="minorHAnsi" w:cstheme="minorHAnsi"/>
        </w:rPr>
        <w:t>Uživatel může vypovědět tuto smlouvu bez udání důvodu. Výpovědní lhůta činí 1 pracovní den a počíná plynout dnem následujícím po dni, kdy je výpověď doručena poskytovateli.</w:t>
      </w:r>
    </w:p>
    <w:p w14:paraId="15367BC3" w14:textId="77777777" w:rsidR="0039514A" w:rsidRPr="0039514A" w:rsidRDefault="0039514A" w:rsidP="0039514A">
      <w:pPr>
        <w:suppressAutoHyphens w:val="0"/>
        <w:autoSpaceDE w:val="0"/>
        <w:autoSpaceDN w:val="0"/>
        <w:ind w:right="85"/>
        <w:jc w:val="both"/>
        <w:rPr>
          <w:rFonts w:asciiTheme="minorHAnsi" w:hAnsiTheme="minorHAnsi" w:cstheme="minorHAnsi"/>
          <w:strike/>
          <w:color w:val="FF0000"/>
        </w:rPr>
      </w:pPr>
    </w:p>
    <w:p w14:paraId="2EB7048B" w14:textId="77777777" w:rsidR="0039514A" w:rsidRPr="0039514A" w:rsidRDefault="0039514A" w:rsidP="0039514A">
      <w:pPr>
        <w:suppressAutoHyphens w:val="0"/>
        <w:autoSpaceDE w:val="0"/>
        <w:autoSpaceDN w:val="0"/>
        <w:ind w:right="85"/>
        <w:jc w:val="both"/>
        <w:rPr>
          <w:rFonts w:asciiTheme="minorHAnsi" w:hAnsiTheme="minorHAnsi" w:cstheme="minorHAnsi"/>
          <w:color w:val="FF0000"/>
        </w:rPr>
      </w:pPr>
      <w:r w:rsidRPr="0039514A">
        <w:rPr>
          <w:rFonts w:asciiTheme="minorHAnsi" w:hAnsiTheme="minorHAnsi" w:cstheme="minorHAnsi"/>
        </w:rPr>
        <w:t>Poskytovatel může smlouvu písemně vypovědět pouze z těchto důvodů:</w:t>
      </w:r>
    </w:p>
    <w:p w14:paraId="3E361898" w14:textId="77777777" w:rsidR="0039514A" w:rsidRPr="0039514A" w:rsidRDefault="0039514A" w:rsidP="0039514A">
      <w:pPr>
        <w:numPr>
          <w:ilvl w:val="1"/>
          <w:numId w:val="28"/>
        </w:numPr>
        <w:suppressAutoHyphens w:val="0"/>
        <w:autoSpaceDE w:val="0"/>
        <w:autoSpaceDN w:val="0"/>
        <w:ind w:left="567" w:hanging="283"/>
        <w:jc w:val="both"/>
        <w:rPr>
          <w:rFonts w:asciiTheme="minorHAnsi" w:hAnsiTheme="minorHAnsi" w:cstheme="minorHAnsi"/>
        </w:rPr>
      </w:pPr>
      <w:r w:rsidRPr="0039514A">
        <w:rPr>
          <w:rFonts w:asciiTheme="minorHAnsi" w:hAnsiTheme="minorHAnsi" w:cstheme="minorHAnsi"/>
        </w:rPr>
        <w:t>Jestliže uživatel hrubě porušuje své povinnosti vyplývající z Vnitřních pravidel</w:t>
      </w:r>
      <w:bookmarkStart w:id="2" w:name="_Hlk110334168"/>
      <w:r w:rsidRPr="0039514A">
        <w:rPr>
          <w:rFonts w:asciiTheme="minorHAnsi" w:hAnsiTheme="minorHAnsi" w:cstheme="minorHAnsi"/>
        </w:rPr>
        <w:t>. Jedná se zejména o situace, kdy uživatel fyzicky napadne, sexuálně obtěžuje, vyhrožuje či odcizí majetek pracovníkům poskytovatele, nebo ohrožuje jejich bezpečnost a zdraví tím, že nezajistí bezproblémový průběh poskytované služby (např. v případě napadení pracovníků poskytovatele nezajištěným domácím zvířetem).</w:t>
      </w:r>
    </w:p>
    <w:bookmarkEnd w:id="2"/>
    <w:p w14:paraId="3C5A5FBA" w14:textId="77777777" w:rsidR="0039514A" w:rsidRPr="0039514A" w:rsidRDefault="0039514A" w:rsidP="0039514A">
      <w:pPr>
        <w:numPr>
          <w:ilvl w:val="1"/>
          <w:numId w:val="28"/>
        </w:numPr>
        <w:suppressAutoHyphens w:val="0"/>
        <w:autoSpaceDE w:val="0"/>
        <w:autoSpaceDN w:val="0"/>
        <w:ind w:left="567" w:hanging="283"/>
        <w:jc w:val="both"/>
        <w:rPr>
          <w:rFonts w:asciiTheme="minorHAnsi" w:hAnsiTheme="minorHAnsi" w:cstheme="minorHAnsi"/>
        </w:rPr>
      </w:pPr>
      <w:r w:rsidRPr="0039514A">
        <w:rPr>
          <w:rFonts w:asciiTheme="minorHAnsi" w:hAnsiTheme="minorHAnsi" w:cstheme="minorHAnsi"/>
        </w:rPr>
        <w:t>Uživatel i po opakovaném (třetím) písemném upozornění porušuje povinnosti, které mu vyplývají z Vnitřních pravidel nebo z této smlouvy (opakované porušení povinností).</w:t>
      </w:r>
    </w:p>
    <w:p w14:paraId="72173A9C" w14:textId="77777777" w:rsidR="0039514A" w:rsidRPr="0039514A" w:rsidRDefault="0039514A" w:rsidP="0039514A">
      <w:pPr>
        <w:pStyle w:val="Odstavecseseznamem"/>
        <w:numPr>
          <w:ilvl w:val="1"/>
          <w:numId w:val="28"/>
        </w:numPr>
        <w:suppressAutoHyphens w:val="0"/>
        <w:autoSpaceDE w:val="0"/>
        <w:autoSpaceDN w:val="0"/>
        <w:ind w:left="567" w:right="85" w:hanging="283"/>
        <w:contextualSpacing/>
        <w:jc w:val="both"/>
        <w:rPr>
          <w:rFonts w:asciiTheme="minorHAnsi" w:hAnsiTheme="minorHAnsi" w:cstheme="minorHAnsi"/>
          <w:lang w:eastAsia="cs-CZ"/>
        </w:rPr>
      </w:pPr>
      <w:r w:rsidRPr="0039514A">
        <w:rPr>
          <w:rFonts w:asciiTheme="minorHAnsi" w:hAnsiTheme="minorHAnsi" w:cstheme="minorHAnsi"/>
          <w:lang w:eastAsia="cs-CZ"/>
        </w:rPr>
        <w:t>Jestliže uživatel hrubě porušuje své povinnosti vyplývající z jednotlivých ustanovení této smlouvy. Za hrubé porušení se považuje zejména nezaplacení úhrady za poskytnutí sociální služby, za dobu delší než 20 dnů po stanoveném termínu splatnosti (není-li dohodnuto jinak).</w:t>
      </w:r>
    </w:p>
    <w:p w14:paraId="00305CED" w14:textId="77777777" w:rsidR="0039514A" w:rsidRPr="0039514A" w:rsidRDefault="0039514A" w:rsidP="0039514A">
      <w:pPr>
        <w:numPr>
          <w:ilvl w:val="1"/>
          <w:numId w:val="28"/>
        </w:numPr>
        <w:suppressAutoHyphens w:val="0"/>
        <w:autoSpaceDE w:val="0"/>
        <w:autoSpaceDN w:val="0"/>
        <w:ind w:left="567" w:hanging="283"/>
        <w:jc w:val="both"/>
        <w:rPr>
          <w:rFonts w:asciiTheme="minorHAnsi" w:hAnsiTheme="minorHAnsi" w:cstheme="minorHAnsi"/>
        </w:rPr>
      </w:pPr>
      <w:r w:rsidRPr="0039514A">
        <w:rPr>
          <w:rFonts w:asciiTheme="minorHAnsi" w:hAnsiTheme="minorHAnsi" w:cstheme="minorHAnsi"/>
        </w:rPr>
        <w:t>Uživatel nevyužívá sociální službu déle než 6 měsíců po sobě jdoucích. Lhůta 6 měsíců počíná běžet od prvního dne následujícího měsíce po vykonání posledního úkonu pečovatelské služby uživateli. Podle tohoto bodu poskytovatel nepostupuje, je-li vážný důvod, proč uživatel službu nevyužívá, a tím je zejména pobyt ve zdravotnickém zařízení.</w:t>
      </w:r>
    </w:p>
    <w:p w14:paraId="5A699316" w14:textId="77777777" w:rsidR="0039514A" w:rsidRPr="0039514A" w:rsidRDefault="0039514A" w:rsidP="0039514A">
      <w:pPr>
        <w:pStyle w:val="Odstavecseseznamem"/>
        <w:numPr>
          <w:ilvl w:val="1"/>
          <w:numId w:val="28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lang w:eastAsia="cs-CZ"/>
        </w:rPr>
      </w:pPr>
      <w:r w:rsidRPr="0039514A">
        <w:rPr>
          <w:rFonts w:asciiTheme="minorHAnsi" w:hAnsiTheme="minorHAnsi" w:cstheme="minorHAnsi"/>
          <w:lang w:eastAsia="cs-CZ"/>
        </w:rPr>
        <w:t>Uživatel přestal spadat do cílové skupiny (tzn., že došlo k vyřešení jeho nepříznivé sociální situace a naplnění jeho osobních cílů, nebo má Uživatel zdroje k tomu, aby svou nepříznivou sociální situaci mohl řešit či vyřešit bez pomoci poskytovatele, případně způsob řešení jeho nepříznivé sociální situace přesahuje možnosti poskytovatele).</w:t>
      </w:r>
    </w:p>
    <w:p w14:paraId="1F3CAC88" w14:textId="77777777" w:rsidR="0039514A" w:rsidRPr="0039514A" w:rsidRDefault="0039514A" w:rsidP="0039514A">
      <w:pPr>
        <w:pStyle w:val="Odstavecseseznamem"/>
        <w:numPr>
          <w:ilvl w:val="1"/>
          <w:numId w:val="28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lang w:eastAsia="cs-CZ"/>
        </w:rPr>
      </w:pPr>
      <w:r w:rsidRPr="0039514A">
        <w:rPr>
          <w:rFonts w:asciiTheme="minorHAnsi" w:hAnsiTheme="minorHAnsi" w:cstheme="minorHAnsi"/>
          <w:lang w:eastAsia="cs-CZ"/>
        </w:rPr>
        <w:t xml:space="preserve">Přestěhoval-li se uživatel natrvalo do nového bydliště, které je mimo dosah působnosti poskytovatele. </w:t>
      </w:r>
    </w:p>
    <w:p w14:paraId="75B390BB" w14:textId="77777777" w:rsidR="0039514A" w:rsidRPr="0039514A" w:rsidRDefault="0039514A" w:rsidP="0039514A">
      <w:pPr>
        <w:pStyle w:val="Odstavecseseznamem"/>
        <w:numPr>
          <w:ilvl w:val="1"/>
          <w:numId w:val="28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lang w:eastAsia="cs-CZ"/>
        </w:rPr>
      </w:pPr>
      <w:r w:rsidRPr="0039514A">
        <w:rPr>
          <w:rFonts w:asciiTheme="minorHAnsi" w:hAnsiTheme="minorHAnsi" w:cstheme="minorHAnsi"/>
          <w:lang w:eastAsia="cs-CZ"/>
        </w:rPr>
        <w:lastRenderedPageBreak/>
        <w:t>Ze závažných organizačních důvodů na straně poskytovatele (např. ukončení poskytování sociální služby z důvodu zrušení registrace)</w:t>
      </w:r>
    </w:p>
    <w:p w14:paraId="04C44009" w14:textId="77777777" w:rsidR="0039514A" w:rsidRPr="0039514A" w:rsidRDefault="0039514A" w:rsidP="0039514A">
      <w:pPr>
        <w:suppressAutoHyphens w:val="0"/>
        <w:autoSpaceDE w:val="0"/>
        <w:autoSpaceDN w:val="0"/>
        <w:adjustRightInd w:val="0"/>
        <w:spacing w:after="200"/>
        <w:contextualSpacing/>
        <w:jc w:val="both"/>
        <w:rPr>
          <w:rFonts w:asciiTheme="minorHAnsi" w:hAnsiTheme="minorHAnsi" w:cstheme="minorHAnsi"/>
          <w:lang w:eastAsia="cs-CZ"/>
        </w:rPr>
      </w:pPr>
      <w:r w:rsidRPr="0039514A">
        <w:rPr>
          <w:rFonts w:asciiTheme="minorHAnsi" w:hAnsiTheme="minorHAnsi" w:cstheme="minorHAnsi"/>
          <w:lang w:eastAsia="cs-CZ"/>
        </w:rPr>
        <w:t xml:space="preserve">Výpovědní lhůta pro výpověď danou poskytovatelem z důvodů uvedených v bodech a) a b) je dána s okamžitou platností. Výpověď daná poskytovatelem z důvodů popsaných v bodech c) – g) činí 3 dny a počíná běžet prvním dnem následujícím po dni, v němž byla tato výpověď uživateli doručena. </w:t>
      </w:r>
    </w:p>
    <w:p w14:paraId="77D95489" w14:textId="0C5FAB9A" w:rsidR="0039514A" w:rsidRDefault="0039514A" w:rsidP="0039514A">
      <w:pPr>
        <w:suppressAutoHyphens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lang w:eastAsia="cs-CZ"/>
        </w:rPr>
      </w:pPr>
      <w:r w:rsidRPr="0039514A">
        <w:rPr>
          <w:rFonts w:asciiTheme="minorHAnsi" w:hAnsiTheme="minorHAnsi" w:cstheme="minorHAnsi"/>
          <w:lang w:eastAsia="cs-CZ"/>
        </w:rPr>
        <w:t xml:space="preserve">Pokud byla smlouva ukončena výpovědí z důvodu porušování povinností vyplývajících ze smlouvy, nebude opětovně v téže službě uzavřena dříve než za 6 měsíců od ukončení poskytování služby. </w:t>
      </w:r>
    </w:p>
    <w:p w14:paraId="4D46FD59" w14:textId="77777777" w:rsidR="00D702F6" w:rsidRPr="0039514A" w:rsidRDefault="00D702F6" w:rsidP="0039514A">
      <w:pPr>
        <w:suppressAutoHyphens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lang w:eastAsia="cs-CZ"/>
        </w:rPr>
      </w:pPr>
    </w:p>
    <w:p w14:paraId="04EAFE64" w14:textId="37722755" w:rsidR="005F6119" w:rsidRPr="00D702F6" w:rsidRDefault="005F6119" w:rsidP="00D702F6">
      <w:pPr>
        <w:pStyle w:val="Odstavecseseznamem"/>
        <w:numPr>
          <w:ilvl w:val="2"/>
          <w:numId w:val="23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hAnsiTheme="minorHAnsi" w:cstheme="minorHAnsi"/>
          <w:color w:val="000000" w:themeColor="text1"/>
          <w:lang w:eastAsia="cs-CZ"/>
        </w:rPr>
      </w:pPr>
      <w:r w:rsidRPr="00D702F6">
        <w:rPr>
          <w:rFonts w:asciiTheme="minorHAnsi" w:hAnsiTheme="minorHAnsi" w:cstheme="minorHAnsi"/>
          <w:color w:val="000000" w:themeColor="text1"/>
          <w:lang w:eastAsia="cs-CZ"/>
        </w:rPr>
        <w:t>Pozbytím platnosti smlouvy</w:t>
      </w:r>
      <w:r w:rsidR="00D702F6">
        <w:rPr>
          <w:rFonts w:asciiTheme="minorHAnsi" w:hAnsiTheme="minorHAnsi" w:cstheme="minorHAnsi"/>
          <w:color w:val="000000" w:themeColor="text1"/>
          <w:lang w:eastAsia="cs-CZ"/>
        </w:rPr>
        <w:t>.</w:t>
      </w:r>
    </w:p>
    <w:p w14:paraId="462DFBCC" w14:textId="315BC637" w:rsidR="005F6119" w:rsidRPr="00D702F6" w:rsidRDefault="005F6119" w:rsidP="00D702F6">
      <w:pPr>
        <w:pStyle w:val="Odstavecseseznamem"/>
        <w:numPr>
          <w:ilvl w:val="2"/>
          <w:numId w:val="23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lang w:eastAsia="cs-CZ"/>
        </w:rPr>
      </w:pPr>
      <w:r w:rsidRPr="00D702F6">
        <w:rPr>
          <w:rFonts w:asciiTheme="minorHAnsi" w:hAnsiTheme="minorHAnsi" w:cstheme="minorHAnsi"/>
          <w:color w:val="000000" w:themeColor="text1"/>
          <w:lang w:eastAsia="cs-CZ"/>
        </w:rPr>
        <w:t>Úmrtím uživatele</w:t>
      </w:r>
      <w:r w:rsidR="00D702F6">
        <w:rPr>
          <w:rFonts w:asciiTheme="minorHAnsi" w:hAnsiTheme="minorHAnsi" w:cstheme="minorHAnsi"/>
          <w:color w:val="000000" w:themeColor="text1"/>
          <w:lang w:eastAsia="cs-CZ"/>
        </w:rPr>
        <w:t>.</w:t>
      </w:r>
    </w:p>
    <w:p w14:paraId="7671F121" w14:textId="0932DDC1" w:rsidR="009273F8" w:rsidRDefault="009273F8" w:rsidP="009273F8">
      <w:pPr>
        <w:ind w:firstLine="284"/>
        <w:jc w:val="both"/>
        <w:rPr>
          <w:rFonts w:asciiTheme="minorHAnsi" w:hAnsiTheme="minorHAnsi" w:cstheme="minorHAnsi"/>
          <w:color w:val="000000" w:themeColor="text1"/>
        </w:rPr>
      </w:pPr>
    </w:p>
    <w:p w14:paraId="38E25A24" w14:textId="18AD06A4" w:rsidR="001E4191" w:rsidRPr="00750253" w:rsidRDefault="00B96D9C" w:rsidP="00D702F6">
      <w:pPr>
        <w:pStyle w:val="Normlnodsazen1"/>
        <w:numPr>
          <w:ilvl w:val="0"/>
          <w:numId w:val="23"/>
        </w:num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Změna </w:t>
      </w:r>
      <w:r w:rsidR="008A6038">
        <w:rPr>
          <w:rFonts w:asciiTheme="minorHAnsi" w:hAnsiTheme="minorHAnsi" w:cstheme="minorHAnsi"/>
          <w:b/>
        </w:rPr>
        <w:t>a o</w:t>
      </w:r>
      <w:r w:rsidR="00FB3B3E">
        <w:rPr>
          <w:rFonts w:asciiTheme="minorHAnsi" w:hAnsiTheme="minorHAnsi" w:cstheme="minorHAnsi"/>
          <w:b/>
        </w:rPr>
        <w:t>dhlášení nasmlouvaných služeb</w:t>
      </w:r>
    </w:p>
    <w:p w14:paraId="06D16CB8" w14:textId="7832E047" w:rsidR="00CC204F" w:rsidRDefault="00CC204F" w:rsidP="00C24FB8">
      <w:pPr>
        <w:pStyle w:val="Odstavecseseznamem"/>
        <w:numPr>
          <w:ilvl w:val="0"/>
          <w:numId w:val="10"/>
        </w:numPr>
        <w:spacing w:after="200"/>
        <w:ind w:left="284" w:hanging="284"/>
        <w:contextualSpacing/>
        <w:jc w:val="both"/>
        <w:rPr>
          <w:rFonts w:asciiTheme="minorHAnsi" w:hAnsiTheme="minorHAnsi" w:cstheme="minorHAnsi"/>
        </w:rPr>
      </w:pPr>
      <w:r w:rsidRPr="004D1B7B">
        <w:rPr>
          <w:rFonts w:asciiTheme="minorHAnsi" w:hAnsiTheme="minorHAnsi" w:cstheme="minorHAnsi"/>
        </w:rPr>
        <w:t xml:space="preserve">Uživatel je povinen odhlásit veškeré činnosti (základní i fakultativní) </w:t>
      </w:r>
      <w:r w:rsidR="00750253" w:rsidRPr="00750253">
        <w:rPr>
          <w:rFonts w:asciiTheme="minorHAnsi" w:hAnsiTheme="minorHAnsi" w:cstheme="minorHAnsi"/>
        </w:rPr>
        <w:t>minimálně 2 pracovní dny přede dnem, kdy má být činnost poskytnuta, a to telefonicky sociálnímu pracovníkovi na čísle</w:t>
      </w:r>
      <w:r w:rsidR="00750253">
        <w:rPr>
          <w:rFonts w:asciiTheme="minorHAnsi" w:hAnsiTheme="minorHAnsi" w:cstheme="minorHAnsi"/>
        </w:rPr>
        <w:t>ch:</w:t>
      </w:r>
    </w:p>
    <w:p w14:paraId="24BBA414" w14:textId="1532F344" w:rsidR="00746AD6" w:rsidRPr="00F319E3" w:rsidRDefault="00FB4B28" w:rsidP="00390BD9">
      <w:pPr>
        <w:pStyle w:val="Odstavecseseznamem"/>
        <w:numPr>
          <w:ilvl w:val="0"/>
          <w:numId w:val="20"/>
        </w:numPr>
        <w:spacing w:after="200"/>
        <w:contextualSpacing/>
        <w:jc w:val="both"/>
        <w:rPr>
          <w:rFonts w:asciiTheme="minorHAnsi" w:hAnsiTheme="minorHAnsi" w:cstheme="minorHAnsi"/>
        </w:rPr>
      </w:pPr>
      <w:r w:rsidRPr="00F319E3">
        <w:rPr>
          <w:rFonts w:asciiTheme="minorHAnsi" w:hAnsiTheme="minorHAnsi" w:cstheme="minorHAnsi"/>
        </w:rPr>
        <w:t>pro oblast Chotovice: na tel. čísle 731 598 802</w:t>
      </w:r>
    </w:p>
    <w:p w14:paraId="5017BF78" w14:textId="13A9C5BB" w:rsidR="00750253" w:rsidRPr="00F319E3" w:rsidRDefault="00FB4B28" w:rsidP="00750253">
      <w:pPr>
        <w:pStyle w:val="Odstavecseseznamem"/>
        <w:numPr>
          <w:ilvl w:val="0"/>
          <w:numId w:val="20"/>
        </w:numPr>
        <w:spacing w:after="200"/>
        <w:contextualSpacing/>
        <w:jc w:val="both"/>
        <w:rPr>
          <w:rFonts w:asciiTheme="minorHAnsi" w:hAnsiTheme="minorHAnsi" w:cstheme="minorHAnsi"/>
        </w:rPr>
      </w:pPr>
      <w:r w:rsidRPr="00F319E3">
        <w:rPr>
          <w:rFonts w:asciiTheme="minorHAnsi" w:hAnsiTheme="minorHAnsi" w:cstheme="minorHAnsi"/>
        </w:rPr>
        <w:t xml:space="preserve">pro oblast Vysoké Mýto: na tel. čísle </w:t>
      </w:r>
      <w:r w:rsidR="00087828" w:rsidRPr="00F319E3">
        <w:rPr>
          <w:rFonts w:asciiTheme="minorHAnsi" w:hAnsiTheme="minorHAnsi" w:cstheme="minorHAnsi"/>
        </w:rPr>
        <w:t>731 598 802</w:t>
      </w:r>
    </w:p>
    <w:p w14:paraId="021E028E" w14:textId="13C32578" w:rsidR="00750253" w:rsidRPr="00F319E3" w:rsidRDefault="00FB4B28" w:rsidP="00750253">
      <w:pPr>
        <w:pStyle w:val="Odstavecseseznamem"/>
        <w:numPr>
          <w:ilvl w:val="0"/>
          <w:numId w:val="20"/>
        </w:numPr>
        <w:spacing w:after="200"/>
        <w:contextualSpacing/>
        <w:jc w:val="both"/>
        <w:rPr>
          <w:rFonts w:asciiTheme="minorHAnsi" w:hAnsiTheme="minorHAnsi" w:cstheme="minorHAnsi"/>
        </w:rPr>
      </w:pPr>
      <w:r w:rsidRPr="00F319E3">
        <w:rPr>
          <w:rFonts w:asciiTheme="minorHAnsi" w:hAnsiTheme="minorHAnsi" w:cstheme="minorHAnsi"/>
        </w:rPr>
        <w:t xml:space="preserve">pro oblast Hlinsko: na tel. čísle </w:t>
      </w:r>
      <w:r w:rsidR="00087828" w:rsidRPr="00F319E3">
        <w:rPr>
          <w:rFonts w:asciiTheme="minorHAnsi" w:hAnsiTheme="minorHAnsi" w:cstheme="minorHAnsi"/>
        </w:rPr>
        <w:t>731 623 318</w:t>
      </w:r>
    </w:p>
    <w:p w14:paraId="23E407AF" w14:textId="0A511C53" w:rsidR="00750253" w:rsidRPr="00F319E3" w:rsidRDefault="00FB4B28" w:rsidP="00750253">
      <w:pPr>
        <w:pStyle w:val="Odstavecseseznamem"/>
        <w:numPr>
          <w:ilvl w:val="0"/>
          <w:numId w:val="20"/>
        </w:numPr>
        <w:spacing w:after="200"/>
        <w:contextualSpacing/>
        <w:jc w:val="both"/>
        <w:rPr>
          <w:rFonts w:asciiTheme="minorHAnsi" w:hAnsiTheme="minorHAnsi" w:cstheme="minorHAnsi"/>
        </w:rPr>
      </w:pPr>
      <w:r w:rsidRPr="00F319E3">
        <w:rPr>
          <w:rFonts w:asciiTheme="minorHAnsi" w:hAnsiTheme="minorHAnsi" w:cstheme="minorHAnsi"/>
        </w:rPr>
        <w:t>pro oblast Skuteč: na tel. čísle 731 623 318</w:t>
      </w:r>
    </w:p>
    <w:p w14:paraId="533CF66A" w14:textId="77777777" w:rsidR="003A3BF6" w:rsidRPr="004C5CCD" w:rsidRDefault="00CC204F" w:rsidP="003A3BF6">
      <w:pPr>
        <w:pStyle w:val="Odstavecseseznamem"/>
        <w:numPr>
          <w:ilvl w:val="0"/>
          <w:numId w:val="10"/>
        </w:numPr>
        <w:ind w:left="284" w:hanging="284"/>
        <w:contextualSpacing/>
        <w:jc w:val="both"/>
        <w:rPr>
          <w:rFonts w:cstheme="minorHAnsi"/>
          <w:strike/>
          <w:color w:val="FF0000"/>
          <w:lang w:eastAsia="cs-CZ"/>
        </w:rPr>
      </w:pPr>
      <w:r w:rsidRPr="003A3BF6">
        <w:rPr>
          <w:rFonts w:asciiTheme="minorHAnsi" w:hAnsiTheme="minorHAnsi" w:cstheme="minorHAnsi"/>
        </w:rPr>
        <w:t xml:space="preserve">Pokud uživatel neodhlásí </w:t>
      </w:r>
      <w:r w:rsidR="00A81890" w:rsidRPr="003A3BF6">
        <w:rPr>
          <w:rFonts w:asciiTheme="minorHAnsi" w:hAnsiTheme="minorHAnsi" w:cstheme="minorHAnsi"/>
        </w:rPr>
        <w:t xml:space="preserve">sjednané </w:t>
      </w:r>
      <w:r w:rsidRPr="003A3BF6">
        <w:rPr>
          <w:rFonts w:asciiTheme="minorHAnsi" w:hAnsiTheme="minorHAnsi" w:cstheme="minorHAnsi"/>
        </w:rPr>
        <w:t>základní a fakultativní činnosti dle výše uvedeného bodu; je povinen uhradit tyto činnosti ve výši, která je stanovena v Úhradovníku, a u činností hrazených hodinově ve výši obvyklého času zajištění u daného uživatele.</w:t>
      </w:r>
      <w:r w:rsidR="00B0599F" w:rsidRPr="003A3BF6">
        <w:rPr>
          <w:rFonts w:asciiTheme="minorHAnsi" w:hAnsiTheme="minorHAnsi" w:cstheme="minorHAnsi"/>
        </w:rPr>
        <w:t xml:space="preserve"> </w:t>
      </w:r>
      <w:r w:rsidR="003A3BF6" w:rsidRPr="003A3BF6">
        <w:rPr>
          <w:rFonts w:asciiTheme="minorHAnsi" w:hAnsiTheme="minorHAnsi" w:cstheme="minorHAnsi"/>
        </w:rPr>
        <w:t>Výše uvedené se nevztahuje na situace, kdy uživatel nemohl danou činnost odhlásit v návaznosti na jím neovlivnitelnou skutečnost (např. náhlá hospitalizace).</w:t>
      </w:r>
    </w:p>
    <w:p w14:paraId="671E2812" w14:textId="7B94702D" w:rsidR="00CC204F" w:rsidRPr="003A3BF6" w:rsidRDefault="00CC204F" w:rsidP="00750253">
      <w:pPr>
        <w:pStyle w:val="Odstavecseseznamem"/>
        <w:numPr>
          <w:ilvl w:val="0"/>
          <w:numId w:val="10"/>
        </w:numPr>
        <w:ind w:left="284" w:hanging="284"/>
        <w:contextualSpacing/>
        <w:jc w:val="both"/>
        <w:rPr>
          <w:rFonts w:asciiTheme="minorHAnsi" w:hAnsiTheme="minorHAnsi" w:cstheme="minorHAnsi"/>
        </w:rPr>
      </w:pPr>
      <w:r w:rsidRPr="003A3BF6">
        <w:rPr>
          <w:rFonts w:asciiTheme="minorHAnsi" w:hAnsiTheme="minorHAnsi" w:cstheme="minorHAnsi"/>
        </w:rPr>
        <w:t>Uživatel je povinen uhradit</w:t>
      </w:r>
      <w:r w:rsidR="00A81890" w:rsidRPr="003A3BF6">
        <w:rPr>
          <w:rFonts w:asciiTheme="minorHAnsi" w:hAnsiTheme="minorHAnsi" w:cstheme="minorHAnsi"/>
        </w:rPr>
        <w:t xml:space="preserve"> sjednané</w:t>
      </w:r>
      <w:r w:rsidRPr="003A3BF6">
        <w:rPr>
          <w:rFonts w:asciiTheme="minorHAnsi" w:hAnsiTheme="minorHAnsi" w:cstheme="minorHAnsi"/>
        </w:rPr>
        <w:t xml:space="preserve"> základní i fakultativní činnosti, ve výši stanovené v Úhradovníku, </w:t>
      </w:r>
      <w:r w:rsidR="00F319E3">
        <w:rPr>
          <w:rFonts w:asciiTheme="minorHAnsi" w:hAnsiTheme="minorHAnsi" w:cstheme="minorHAnsi"/>
        </w:rPr>
        <w:br/>
      </w:r>
      <w:r w:rsidRPr="003A3BF6">
        <w:rPr>
          <w:rFonts w:asciiTheme="minorHAnsi" w:hAnsiTheme="minorHAnsi" w:cstheme="minorHAnsi"/>
        </w:rPr>
        <w:t>u činností hrazených hodinově ve výši obvyklého času zajištění u daného uživatele; i když nebyla činnost poskytnuta, a to v následujících případech:</w:t>
      </w:r>
    </w:p>
    <w:p w14:paraId="0AF42850" w14:textId="77777777" w:rsidR="00CC204F" w:rsidRPr="002321A9" w:rsidRDefault="00CC204F" w:rsidP="00CC204F">
      <w:pPr>
        <w:ind w:left="851" w:hanging="425"/>
        <w:jc w:val="both"/>
        <w:rPr>
          <w:rFonts w:asciiTheme="minorHAnsi" w:hAnsiTheme="minorHAnsi" w:cstheme="minorHAnsi"/>
        </w:rPr>
      </w:pPr>
      <w:r w:rsidRPr="002321A9">
        <w:rPr>
          <w:rFonts w:asciiTheme="minorHAnsi" w:hAnsiTheme="minorHAnsi" w:cstheme="minorHAnsi"/>
        </w:rPr>
        <w:t>a)</w:t>
      </w:r>
      <w:r w:rsidRPr="002321A9">
        <w:rPr>
          <w:rFonts w:asciiTheme="minorHAnsi" w:hAnsiTheme="minorHAnsi" w:cstheme="minorHAnsi"/>
        </w:rPr>
        <w:tab/>
        <w:t xml:space="preserve">Uživatel neumožnil pracovníku poskytovatele bezpečný vstup do domácnosti. </w:t>
      </w:r>
    </w:p>
    <w:p w14:paraId="53BB3C82" w14:textId="0AA2C090" w:rsidR="00CC204F" w:rsidRPr="002321A9" w:rsidRDefault="00CC204F" w:rsidP="00CC204F">
      <w:pPr>
        <w:ind w:left="851" w:hanging="425"/>
        <w:jc w:val="both"/>
        <w:rPr>
          <w:rFonts w:asciiTheme="minorHAnsi" w:hAnsiTheme="minorHAnsi" w:cstheme="minorHAnsi"/>
        </w:rPr>
      </w:pPr>
      <w:r w:rsidRPr="002321A9">
        <w:rPr>
          <w:rFonts w:asciiTheme="minorHAnsi" w:hAnsiTheme="minorHAnsi" w:cstheme="minorHAnsi"/>
        </w:rPr>
        <w:t>b)</w:t>
      </w:r>
      <w:r w:rsidRPr="002321A9">
        <w:rPr>
          <w:rFonts w:asciiTheme="minorHAnsi" w:hAnsiTheme="minorHAnsi" w:cstheme="minorHAnsi"/>
        </w:rPr>
        <w:tab/>
        <w:t xml:space="preserve">Uživatel neodhlásil službu dle bodu </w:t>
      </w:r>
      <w:r w:rsidR="00D5337A">
        <w:rPr>
          <w:rFonts w:asciiTheme="minorHAnsi" w:hAnsiTheme="minorHAnsi" w:cstheme="minorHAnsi"/>
        </w:rPr>
        <w:t>1</w:t>
      </w:r>
      <w:r w:rsidRPr="002321A9">
        <w:rPr>
          <w:rFonts w:asciiTheme="minorHAnsi" w:hAnsiTheme="minorHAnsi" w:cstheme="minorHAnsi"/>
        </w:rPr>
        <w:t>. tohoto článku; uživatel nebyl zastižen v domácnosti a sjednaná služba mu tedy nemohla být poskytnuta.</w:t>
      </w:r>
    </w:p>
    <w:p w14:paraId="510D30F3" w14:textId="77777777" w:rsidR="00CC204F" w:rsidRPr="002321A9" w:rsidRDefault="00CC204F" w:rsidP="00CC204F">
      <w:pPr>
        <w:ind w:left="851" w:hanging="425"/>
        <w:jc w:val="both"/>
        <w:rPr>
          <w:rFonts w:asciiTheme="minorHAnsi" w:hAnsiTheme="minorHAnsi" w:cstheme="minorHAnsi"/>
        </w:rPr>
      </w:pPr>
      <w:r w:rsidRPr="002321A9">
        <w:rPr>
          <w:rFonts w:asciiTheme="minorHAnsi" w:hAnsiTheme="minorHAnsi" w:cstheme="minorHAnsi"/>
        </w:rPr>
        <w:t>c)</w:t>
      </w:r>
      <w:r w:rsidRPr="002321A9">
        <w:rPr>
          <w:rFonts w:asciiTheme="minorHAnsi" w:hAnsiTheme="minorHAnsi" w:cstheme="minorHAnsi"/>
        </w:rPr>
        <w:tab/>
        <w:t xml:space="preserve">Uživatel po příjezdu pracovníka poskytovatele do domácnosti odmítl poskytnutí služby. </w:t>
      </w:r>
    </w:p>
    <w:p w14:paraId="4577BC6C" w14:textId="370E4A05" w:rsidR="006E4690" w:rsidRDefault="00750253" w:rsidP="00750253">
      <w:pPr>
        <w:suppressAutoHyphens w:val="0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4.</w:t>
      </w:r>
      <w:r>
        <w:rPr>
          <w:rFonts w:asciiTheme="minorHAnsi" w:hAnsiTheme="minorHAnsi" w:cstheme="minorHAnsi"/>
          <w:color w:val="000000" w:themeColor="text1"/>
        </w:rPr>
        <w:tab/>
      </w:r>
      <w:r w:rsidR="006E4690" w:rsidRPr="004D1B7B">
        <w:rPr>
          <w:rFonts w:asciiTheme="minorHAnsi" w:hAnsiTheme="minorHAnsi" w:cstheme="minorHAnsi"/>
          <w:color w:val="000000" w:themeColor="text1"/>
        </w:rPr>
        <w:t xml:space="preserve">Požaduje-li </w:t>
      </w:r>
      <w:r w:rsidR="00824485" w:rsidRPr="004D1B7B">
        <w:rPr>
          <w:rFonts w:asciiTheme="minorHAnsi" w:hAnsiTheme="minorHAnsi" w:cstheme="minorHAnsi"/>
          <w:color w:val="000000" w:themeColor="text1"/>
        </w:rPr>
        <w:t xml:space="preserve">uživatel </w:t>
      </w:r>
      <w:r w:rsidR="006E4690" w:rsidRPr="004D1B7B">
        <w:rPr>
          <w:rFonts w:asciiTheme="minorHAnsi" w:hAnsiTheme="minorHAnsi" w:cstheme="minorHAnsi"/>
          <w:color w:val="000000" w:themeColor="text1"/>
        </w:rPr>
        <w:t>změnu při poskytování péče (např. změna času, rozsahu, změna úkon</w:t>
      </w:r>
      <w:r w:rsidR="00FC686C" w:rsidRPr="004D1B7B">
        <w:rPr>
          <w:rFonts w:asciiTheme="minorHAnsi" w:hAnsiTheme="minorHAnsi" w:cstheme="minorHAnsi"/>
          <w:color w:val="000000" w:themeColor="text1"/>
        </w:rPr>
        <w:t>ů</w:t>
      </w:r>
      <w:r w:rsidR="006E4690" w:rsidRPr="004D1B7B">
        <w:rPr>
          <w:rFonts w:asciiTheme="minorHAnsi" w:hAnsiTheme="minorHAnsi" w:cstheme="minorHAnsi"/>
          <w:color w:val="000000" w:themeColor="text1"/>
        </w:rPr>
        <w:t xml:space="preserve"> atd.), je toto třeba osobně nebo telefonicky dohodnout s</w:t>
      </w:r>
      <w:r w:rsidR="00032A24">
        <w:rPr>
          <w:rFonts w:asciiTheme="minorHAnsi" w:hAnsiTheme="minorHAnsi" w:cstheme="minorHAnsi"/>
          <w:color w:val="000000" w:themeColor="text1"/>
        </w:rPr>
        <w:t>e</w:t>
      </w:r>
      <w:r w:rsidR="00A22E7D" w:rsidRPr="004D1B7B">
        <w:rPr>
          <w:rFonts w:asciiTheme="minorHAnsi" w:hAnsiTheme="minorHAnsi" w:cstheme="minorHAnsi"/>
          <w:color w:val="000000" w:themeColor="text1"/>
        </w:rPr>
        <w:t xml:space="preserve"> </w:t>
      </w:r>
      <w:r w:rsidR="006E4690" w:rsidRPr="004D1B7B">
        <w:rPr>
          <w:rFonts w:asciiTheme="minorHAnsi" w:hAnsiTheme="minorHAnsi" w:cstheme="minorHAnsi"/>
          <w:color w:val="000000" w:themeColor="text1"/>
        </w:rPr>
        <w:t>sociálním pracovníkem (</w:t>
      </w:r>
      <w:r w:rsidR="005038AC" w:rsidRPr="004D1B7B">
        <w:rPr>
          <w:rFonts w:asciiTheme="minorHAnsi" w:hAnsiTheme="minorHAnsi" w:cstheme="minorHAnsi"/>
          <w:color w:val="000000" w:themeColor="text1"/>
        </w:rPr>
        <w:t>viz kontakty výše uvedené)</w:t>
      </w:r>
      <w:r w:rsidR="006E4690" w:rsidRPr="004D1B7B">
        <w:rPr>
          <w:rFonts w:asciiTheme="minorHAnsi" w:hAnsiTheme="minorHAnsi" w:cstheme="minorHAnsi"/>
          <w:color w:val="000000" w:themeColor="text1"/>
        </w:rPr>
        <w:t xml:space="preserve">. </w:t>
      </w:r>
    </w:p>
    <w:p w14:paraId="76EBDC10" w14:textId="785997E9" w:rsidR="001F38E1" w:rsidRPr="004D1B7B" w:rsidRDefault="001F38E1" w:rsidP="00750253">
      <w:pPr>
        <w:suppressAutoHyphens w:val="0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5.</w:t>
      </w:r>
      <w:r>
        <w:rPr>
          <w:rFonts w:asciiTheme="minorHAnsi" w:hAnsiTheme="minorHAnsi" w:cstheme="minorHAnsi"/>
          <w:color w:val="000000" w:themeColor="text1"/>
        </w:rPr>
        <w:tab/>
        <w:t xml:space="preserve">Rozšíření nebo mimořádná služba musí být nahlášena v dostatečném předstihu (minimálně </w:t>
      </w:r>
      <w:r w:rsidR="00652AA8">
        <w:rPr>
          <w:rFonts w:asciiTheme="minorHAnsi" w:hAnsiTheme="minorHAnsi" w:cstheme="minorHAnsi"/>
          <w:color w:val="000000" w:themeColor="text1"/>
        </w:rPr>
        <w:t>týden).</w:t>
      </w:r>
    </w:p>
    <w:p w14:paraId="5B35FECC" w14:textId="2E2F84DA" w:rsidR="006D6A6E" w:rsidRDefault="001F38E1" w:rsidP="00750253">
      <w:p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6</w:t>
      </w:r>
      <w:r w:rsidR="001E4191">
        <w:rPr>
          <w:rFonts w:asciiTheme="minorHAnsi" w:hAnsiTheme="minorHAnsi" w:cstheme="minorHAnsi"/>
          <w:color w:val="000000" w:themeColor="text1"/>
        </w:rPr>
        <w:t>.</w:t>
      </w:r>
      <w:r w:rsidR="001E4191">
        <w:rPr>
          <w:rFonts w:asciiTheme="minorHAnsi" w:hAnsiTheme="minorHAnsi" w:cstheme="minorHAnsi"/>
          <w:color w:val="000000" w:themeColor="text1"/>
        </w:rPr>
        <w:tab/>
      </w:r>
      <w:r w:rsidR="006D6A6E" w:rsidRPr="004D1B7B">
        <w:rPr>
          <w:rFonts w:asciiTheme="minorHAnsi" w:hAnsiTheme="minorHAnsi" w:cstheme="minorHAnsi"/>
          <w:color w:val="000000" w:themeColor="text1"/>
        </w:rPr>
        <w:t xml:space="preserve">Uživatel je povinen každou změnu týkající se jeho osobních údajů (např. změnu příjmení, stavu, trvalého pobytu apod.) </w:t>
      </w:r>
      <w:r w:rsidR="00032A24">
        <w:rPr>
          <w:rFonts w:asciiTheme="minorHAnsi" w:hAnsiTheme="minorHAnsi" w:cstheme="minorHAnsi"/>
          <w:color w:val="000000" w:themeColor="text1"/>
        </w:rPr>
        <w:t>oznámit sociálnímu pracovníkovi OCHNH.</w:t>
      </w:r>
    </w:p>
    <w:p w14:paraId="2DE753E9" w14:textId="77777777" w:rsidR="00651FDE" w:rsidRDefault="00651FDE" w:rsidP="00750253">
      <w:p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070F5E42" w14:textId="10A7ECBD" w:rsidR="00651FDE" w:rsidRDefault="00651FDE" w:rsidP="00D702F6">
      <w:pPr>
        <w:pStyle w:val="Odstavecseseznamem"/>
        <w:numPr>
          <w:ilvl w:val="0"/>
          <w:numId w:val="23"/>
        </w:numPr>
        <w:suppressAutoHyphens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Práva uživatele</w:t>
      </w:r>
    </w:p>
    <w:p w14:paraId="12EC5C91" w14:textId="3DBBB820" w:rsidR="00061419" w:rsidRDefault="00061419" w:rsidP="00D702F6">
      <w:pPr>
        <w:pStyle w:val="Odstavecseseznamem"/>
        <w:numPr>
          <w:ilvl w:val="2"/>
          <w:numId w:val="23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Uživatel má právo, aby k němu bylo přistupováno jako k jedinečné lidské bytosti, aby byla respektována jeho lidská důstojnost.</w:t>
      </w:r>
    </w:p>
    <w:p w14:paraId="64E81F6B" w14:textId="77777777" w:rsidR="00061419" w:rsidRDefault="00061419" w:rsidP="00D702F6">
      <w:pPr>
        <w:pStyle w:val="Odstavecseseznamem"/>
        <w:numPr>
          <w:ilvl w:val="2"/>
          <w:numId w:val="23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Uživatel má právo na rovnoprávné a nediskriminující zacházení při poskytování sociální služby.</w:t>
      </w:r>
    </w:p>
    <w:p w14:paraId="5D55B871" w14:textId="308C5541" w:rsidR="00651FDE" w:rsidRDefault="003416E3" w:rsidP="00D702F6">
      <w:pPr>
        <w:pStyle w:val="Odstavecseseznamem"/>
        <w:numPr>
          <w:ilvl w:val="2"/>
          <w:numId w:val="23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061419">
        <w:rPr>
          <w:rFonts w:asciiTheme="minorHAnsi" w:hAnsiTheme="minorHAnsi" w:cstheme="minorHAnsi"/>
        </w:rPr>
        <w:t xml:space="preserve">Uživatel má právo na kvalitní sociální péči o svou osobu, která je mu poskytována </w:t>
      </w:r>
      <w:r w:rsidR="00061419" w:rsidRPr="00061419">
        <w:rPr>
          <w:rFonts w:asciiTheme="minorHAnsi" w:hAnsiTheme="minorHAnsi" w:cstheme="minorHAnsi"/>
        </w:rPr>
        <w:t>podle principů dobré a bezpečné praxe, odborně a prostřednictvím kvalifikovaného personálu</w:t>
      </w:r>
      <w:r w:rsidRPr="00061419">
        <w:rPr>
          <w:rFonts w:asciiTheme="minorHAnsi" w:hAnsiTheme="minorHAnsi" w:cstheme="minorHAnsi"/>
        </w:rPr>
        <w:t>.</w:t>
      </w:r>
    </w:p>
    <w:p w14:paraId="12AF69EB" w14:textId="558F5877" w:rsidR="00061419" w:rsidRPr="00061419" w:rsidRDefault="00061419" w:rsidP="00D702F6">
      <w:pPr>
        <w:pStyle w:val="Odstavecseseznamem"/>
        <w:numPr>
          <w:ilvl w:val="2"/>
          <w:numId w:val="23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Uživatel má právo na přiměřené riziko a svobodnou volbu (uživatel si sám rozhoduje jakou službu a v jakém rozsahu bude využívat).</w:t>
      </w:r>
    </w:p>
    <w:p w14:paraId="1A002804" w14:textId="4D94E35A" w:rsidR="003416E3" w:rsidRDefault="003416E3" w:rsidP="00D702F6">
      <w:pPr>
        <w:pStyle w:val="Odstavecseseznamem"/>
        <w:numPr>
          <w:ilvl w:val="2"/>
          <w:numId w:val="23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Uživatel má právo nahlížet na požádání do dokumentace o něm vedené.</w:t>
      </w:r>
    </w:p>
    <w:p w14:paraId="29E68C01" w14:textId="7824D7C5" w:rsidR="00061419" w:rsidRPr="007D64E2" w:rsidRDefault="003416E3" w:rsidP="00D702F6">
      <w:pPr>
        <w:pStyle w:val="Odstavecseseznamem"/>
        <w:numPr>
          <w:ilvl w:val="2"/>
          <w:numId w:val="23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7D64E2">
        <w:rPr>
          <w:rFonts w:asciiTheme="minorHAnsi" w:hAnsiTheme="minorHAnsi" w:cstheme="minorHAnsi"/>
        </w:rPr>
        <w:t>Uživatel má právo na podání stížnosti, nebo podněty sociální služby.</w:t>
      </w:r>
    </w:p>
    <w:p w14:paraId="1E240DF4" w14:textId="77777777" w:rsidR="005D54DC" w:rsidRPr="005D54DC" w:rsidRDefault="005D54DC" w:rsidP="005D54DC">
      <w:pPr>
        <w:suppressAutoHyphens w:val="0"/>
        <w:autoSpaceDE w:val="0"/>
        <w:autoSpaceDN w:val="0"/>
        <w:adjustRightInd w:val="0"/>
        <w:ind w:left="1800"/>
        <w:contextualSpacing/>
        <w:jc w:val="both"/>
        <w:rPr>
          <w:rFonts w:asciiTheme="minorHAnsi" w:hAnsiTheme="minorHAnsi" w:cstheme="minorHAnsi"/>
          <w:b/>
        </w:rPr>
      </w:pPr>
    </w:p>
    <w:p w14:paraId="77DEC340" w14:textId="7FB7BFC1" w:rsidR="00BD5655" w:rsidRPr="005D54DC" w:rsidRDefault="00002E9D" w:rsidP="00D702F6">
      <w:pPr>
        <w:pStyle w:val="Normlnodsazen1"/>
        <w:numPr>
          <w:ilvl w:val="0"/>
          <w:numId w:val="23"/>
        </w:num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Porušování pravidel poskytování sociálních služeb</w:t>
      </w:r>
    </w:p>
    <w:p w14:paraId="519453E5" w14:textId="15771BFD" w:rsidR="005B344B" w:rsidRDefault="005B344B" w:rsidP="00C24FB8">
      <w:pPr>
        <w:pStyle w:val="Odstavecseseznamem"/>
        <w:numPr>
          <w:ilvl w:val="0"/>
          <w:numId w:val="8"/>
        </w:numPr>
        <w:suppressAutoHyphens w:val="0"/>
        <w:spacing w:after="120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Uživatel</w:t>
      </w:r>
      <w:r w:rsidRPr="005B344B">
        <w:rPr>
          <w:rFonts w:asciiTheme="minorHAnsi" w:hAnsiTheme="minorHAnsi" w:cstheme="minorHAnsi"/>
          <w:color w:val="000000" w:themeColor="text1"/>
        </w:rPr>
        <w:t xml:space="preserve"> je po</w:t>
      </w:r>
      <w:r>
        <w:rPr>
          <w:rFonts w:asciiTheme="minorHAnsi" w:hAnsiTheme="minorHAnsi" w:cstheme="minorHAnsi"/>
          <w:color w:val="000000" w:themeColor="text1"/>
        </w:rPr>
        <w:t>vinen respektovat</w:t>
      </w:r>
      <w:r w:rsidR="00AB04AA">
        <w:rPr>
          <w:rFonts w:asciiTheme="minorHAnsi" w:hAnsiTheme="minorHAnsi" w:cstheme="minorHAnsi"/>
          <w:color w:val="000000" w:themeColor="text1"/>
        </w:rPr>
        <w:t xml:space="preserve"> tato </w:t>
      </w:r>
      <w:r w:rsidR="00CB1A77">
        <w:rPr>
          <w:rFonts w:asciiTheme="minorHAnsi" w:hAnsiTheme="minorHAnsi" w:cstheme="minorHAnsi"/>
          <w:color w:val="000000" w:themeColor="text1"/>
        </w:rPr>
        <w:t>V</w:t>
      </w:r>
      <w:r>
        <w:rPr>
          <w:rFonts w:asciiTheme="minorHAnsi" w:hAnsiTheme="minorHAnsi" w:cstheme="minorHAnsi"/>
          <w:color w:val="000000" w:themeColor="text1"/>
        </w:rPr>
        <w:t xml:space="preserve">nitřní pravidla poskytování </w:t>
      </w:r>
      <w:r w:rsidRPr="005B344B">
        <w:rPr>
          <w:rFonts w:asciiTheme="minorHAnsi" w:hAnsiTheme="minorHAnsi" w:cstheme="minorHAnsi"/>
          <w:color w:val="000000" w:themeColor="text1"/>
        </w:rPr>
        <w:t>pečovatelské služby</w:t>
      </w:r>
      <w:r w:rsidR="00AB04AA">
        <w:rPr>
          <w:rFonts w:asciiTheme="minorHAnsi" w:hAnsiTheme="minorHAnsi" w:cstheme="minorHAnsi"/>
          <w:color w:val="000000" w:themeColor="text1"/>
        </w:rPr>
        <w:t>.</w:t>
      </w:r>
    </w:p>
    <w:p w14:paraId="0F062DE3" w14:textId="425541B5" w:rsidR="00AB04AA" w:rsidRPr="008A0915" w:rsidRDefault="00AB04AA" w:rsidP="008A0915">
      <w:pPr>
        <w:pStyle w:val="Odstavecseseznamem"/>
        <w:numPr>
          <w:ilvl w:val="0"/>
          <w:numId w:val="8"/>
        </w:numPr>
        <w:suppressAutoHyphens w:val="0"/>
        <w:spacing w:before="240" w:after="240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AB04AA">
        <w:rPr>
          <w:rFonts w:asciiTheme="minorHAnsi" w:hAnsiTheme="minorHAnsi" w:cstheme="minorHAnsi"/>
          <w:color w:val="000000" w:themeColor="text1"/>
        </w:rPr>
        <w:t xml:space="preserve">Za </w:t>
      </w:r>
      <w:r w:rsidRPr="00533CCE">
        <w:rPr>
          <w:rFonts w:asciiTheme="minorHAnsi" w:hAnsiTheme="minorHAnsi" w:cstheme="minorHAnsi"/>
          <w:b/>
          <w:color w:val="000000" w:themeColor="text1"/>
        </w:rPr>
        <w:t>hrubé porušení výše</w:t>
      </w:r>
      <w:r>
        <w:rPr>
          <w:rFonts w:asciiTheme="minorHAnsi" w:hAnsiTheme="minorHAnsi" w:cstheme="minorHAnsi"/>
          <w:color w:val="000000" w:themeColor="text1"/>
        </w:rPr>
        <w:t xml:space="preserve"> uvedených pravidel je považováno </w:t>
      </w:r>
      <w:r>
        <w:rPr>
          <w:rFonts w:asciiTheme="minorHAnsi" w:hAnsiTheme="minorHAnsi" w:cs="Arial"/>
        </w:rPr>
        <w:t xml:space="preserve">fyzické napadení, sexuální obtěžování, vyhrožování či odcizení majetku pracovníkům </w:t>
      </w:r>
      <w:r w:rsidR="0008762E">
        <w:rPr>
          <w:rFonts w:asciiTheme="minorHAnsi" w:hAnsiTheme="minorHAnsi" w:cs="Arial"/>
        </w:rPr>
        <w:t>poskytovatele</w:t>
      </w:r>
      <w:r w:rsidRPr="008A0915">
        <w:rPr>
          <w:rFonts w:asciiTheme="minorHAnsi" w:hAnsiTheme="minorHAnsi" w:cs="Arial"/>
        </w:rPr>
        <w:t xml:space="preserve"> nebo ohrožování jejich bezpečnosti a zdraví tím, že uživatel nezajistí bezproblémový průběh poskytované služby (např. </w:t>
      </w:r>
      <w:r w:rsidR="00585111" w:rsidRPr="008A0915">
        <w:rPr>
          <w:rFonts w:asciiTheme="minorHAnsi" w:hAnsiTheme="minorHAnsi" w:cs="Arial"/>
        </w:rPr>
        <w:t>v případě napadení pracovník</w:t>
      </w:r>
      <w:r w:rsidR="001035F2" w:rsidRPr="008A0915">
        <w:rPr>
          <w:rFonts w:asciiTheme="minorHAnsi" w:hAnsiTheme="minorHAnsi" w:cs="Arial"/>
        </w:rPr>
        <w:t>ů</w:t>
      </w:r>
      <w:r w:rsidR="00585111" w:rsidRPr="008A0915">
        <w:rPr>
          <w:rFonts w:asciiTheme="minorHAnsi" w:hAnsiTheme="minorHAnsi" w:cs="Arial"/>
        </w:rPr>
        <w:t xml:space="preserve"> </w:t>
      </w:r>
      <w:r w:rsidR="0008762E" w:rsidRPr="008A0915">
        <w:rPr>
          <w:rFonts w:asciiTheme="minorHAnsi" w:hAnsiTheme="minorHAnsi" w:cs="Arial"/>
        </w:rPr>
        <w:t>poskytovatele</w:t>
      </w:r>
      <w:r w:rsidR="00824485" w:rsidRPr="008A0915">
        <w:rPr>
          <w:rFonts w:asciiTheme="minorHAnsi" w:hAnsiTheme="minorHAnsi" w:cs="Arial"/>
        </w:rPr>
        <w:t xml:space="preserve"> </w:t>
      </w:r>
      <w:r w:rsidR="00585111" w:rsidRPr="008A0915">
        <w:rPr>
          <w:rFonts w:asciiTheme="minorHAnsi" w:hAnsiTheme="minorHAnsi" w:cs="Arial"/>
        </w:rPr>
        <w:t>nezajištěn</w:t>
      </w:r>
      <w:r w:rsidR="001035F2" w:rsidRPr="008A0915">
        <w:rPr>
          <w:rFonts w:asciiTheme="minorHAnsi" w:hAnsiTheme="minorHAnsi" w:cs="Arial"/>
        </w:rPr>
        <w:t>ý</w:t>
      </w:r>
      <w:r w:rsidR="00585111" w:rsidRPr="008A0915">
        <w:rPr>
          <w:rFonts w:asciiTheme="minorHAnsi" w:hAnsiTheme="minorHAnsi" w:cs="Arial"/>
        </w:rPr>
        <w:t>m domácím</w:t>
      </w:r>
      <w:r w:rsidRPr="008A0915">
        <w:rPr>
          <w:rFonts w:asciiTheme="minorHAnsi" w:hAnsiTheme="minorHAnsi" w:cs="Arial"/>
        </w:rPr>
        <w:t xml:space="preserve"> z</w:t>
      </w:r>
      <w:r w:rsidR="00585111" w:rsidRPr="008A0915">
        <w:rPr>
          <w:rFonts w:asciiTheme="minorHAnsi" w:hAnsiTheme="minorHAnsi" w:cs="Arial"/>
        </w:rPr>
        <w:t>víře</w:t>
      </w:r>
      <w:r w:rsidRPr="008A0915">
        <w:rPr>
          <w:rFonts w:asciiTheme="minorHAnsi" w:hAnsiTheme="minorHAnsi" w:cs="Arial"/>
        </w:rPr>
        <w:t>t</w:t>
      </w:r>
      <w:r w:rsidR="00585111" w:rsidRPr="008A0915">
        <w:rPr>
          <w:rFonts w:asciiTheme="minorHAnsi" w:hAnsiTheme="minorHAnsi" w:cs="Arial"/>
        </w:rPr>
        <w:t>em)</w:t>
      </w:r>
      <w:r w:rsidRPr="008A0915">
        <w:rPr>
          <w:rFonts w:asciiTheme="minorHAnsi" w:hAnsiTheme="minorHAnsi" w:cs="Arial"/>
        </w:rPr>
        <w:t xml:space="preserve">. </w:t>
      </w:r>
      <w:r w:rsidRPr="008A0915">
        <w:rPr>
          <w:rFonts w:asciiTheme="minorHAnsi" w:hAnsiTheme="minorHAnsi" w:cstheme="minorHAnsi"/>
          <w:color w:val="000000" w:themeColor="text1"/>
        </w:rPr>
        <w:t>Hrubé porušení pravidel soužití je důvodem k okamžité výpovědi smlouvy o poskytování sociální služby.</w:t>
      </w:r>
    </w:p>
    <w:p w14:paraId="45984BD7" w14:textId="651B7725" w:rsidR="00533CCE" w:rsidRDefault="00AB04AA" w:rsidP="00C24FB8">
      <w:pPr>
        <w:pStyle w:val="Odstavecseseznamem"/>
        <w:numPr>
          <w:ilvl w:val="0"/>
          <w:numId w:val="8"/>
        </w:numPr>
        <w:suppressAutoHyphens w:val="0"/>
        <w:spacing w:before="240" w:after="120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AB04AA">
        <w:rPr>
          <w:rFonts w:asciiTheme="minorHAnsi" w:hAnsiTheme="minorHAnsi" w:cstheme="minorHAnsi"/>
          <w:color w:val="000000" w:themeColor="text1"/>
        </w:rPr>
        <w:t xml:space="preserve">Za </w:t>
      </w:r>
      <w:r w:rsidRPr="00533CCE">
        <w:rPr>
          <w:rFonts w:asciiTheme="minorHAnsi" w:hAnsiTheme="minorHAnsi" w:cstheme="minorHAnsi"/>
          <w:b/>
          <w:color w:val="000000" w:themeColor="text1"/>
        </w:rPr>
        <w:t xml:space="preserve">porušení pravidel </w:t>
      </w:r>
      <w:r w:rsidR="00533CCE" w:rsidRPr="00533CCE">
        <w:rPr>
          <w:rFonts w:asciiTheme="minorHAnsi" w:hAnsiTheme="minorHAnsi" w:cstheme="minorHAnsi"/>
          <w:color w:val="000000" w:themeColor="text1"/>
        </w:rPr>
        <w:t>poskytování sociální služby</w:t>
      </w:r>
      <w:r w:rsidR="00533CC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33CCE">
        <w:rPr>
          <w:rFonts w:asciiTheme="minorHAnsi" w:hAnsiTheme="minorHAnsi" w:cstheme="minorHAnsi"/>
          <w:color w:val="000000" w:themeColor="text1"/>
        </w:rPr>
        <w:t>je považováno: používání</w:t>
      </w:r>
      <w:r w:rsidRPr="00AB04AA">
        <w:rPr>
          <w:rFonts w:asciiTheme="minorHAnsi" w:hAnsiTheme="minorHAnsi" w:cstheme="minorHAnsi"/>
          <w:color w:val="000000" w:themeColor="text1"/>
        </w:rPr>
        <w:t xml:space="preserve"> </w:t>
      </w:r>
      <w:r w:rsidR="00533CCE" w:rsidRPr="00CB7367">
        <w:rPr>
          <w:rFonts w:asciiTheme="minorHAnsi" w:hAnsiTheme="minorHAnsi" w:cstheme="minorHAnsi"/>
        </w:rPr>
        <w:t xml:space="preserve">vulgárních výrazů vůči </w:t>
      </w:r>
      <w:r w:rsidR="009806FC">
        <w:rPr>
          <w:rFonts w:asciiTheme="minorHAnsi" w:hAnsiTheme="minorHAnsi" w:cstheme="minorHAnsi"/>
        </w:rPr>
        <w:t xml:space="preserve">pracovníkům </w:t>
      </w:r>
      <w:r w:rsidR="0008762E">
        <w:rPr>
          <w:rFonts w:asciiTheme="minorHAnsi" w:hAnsiTheme="minorHAnsi" w:cstheme="minorHAnsi"/>
        </w:rPr>
        <w:t>poskytovatele</w:t>
      </w:r>
      <w:r w:rsidR="00533CCE" w:rsidRPr="00CB7367">
        <w:rPr>
          <w:rFonts w:asciiTheme="minorHAnsi" w:hAnsiTheme="minorHAnsi" w:cstheme="minorHAnsi"/>
        </w:rPr>
        <w:t>;</w:t>
      </w:r>
      <w:r w:rsidRPr="00CB7367">
        <w:rPr>
          <w:rFonts w:asciiTheme="minorHAnsi" w:hAnsiTheme="minorHAnsi" w:cstheme="minorHAnsi"/>
        </w:rPr>
        <w:t xml:space="preserve"> nepřiměřené užívání alkoholu a omamných látek, v jejichž důsledku </w:t>
      </w:r>
      <w:r w:rsidR="00533CCE" w:rsidRPr="00CB7367">
        <w:rPr>
          <w:rFonts w:asciiTheme="minorHAnsi" w:hAnsiTheme="minorHAnsi" w:cstheme="minorHAnsi"/>
        </w:rPr>
        <w:t>uživatel svým</w:t>
      </w:r>
      <w:r w:rsidRPr="00CB7367">
        <w:rPr>
          <w:rFonts w:asciiTheme="minorHAnsi" w:hAnsiTheme="minorHAnsi" w:cstheme="minorHAnsi"/>
        </w:rPr>
        <w:t xml:space="preserve"> chováním </w:t>
      </w:r>
      <w:r w:rsidR="00533CCE" w:rsidRPr="00CB7367">
        <w:rPr>
          <w:rFonts w:asciiTheme="minorHAnsi" w:hAnsiTheme="minorHAnsi" w:cstheme="minorHAnsi"/>
        </w:rPr>
        <w:t>zabraňuje řádnému průběhu poskytování sociální služby</w:t>
      </w:r>
      <w:r w:rsidRPr="00CB7367">
        <w:rPr>
          <w:rFonts w:asciiTheme="minorHAnsi" w:hAnsiTheme="minorHAnsi" w:cstheme="minorHAnsi"/>
        </w:rPr>
        <w:t xml:space="preserve">, slovní napadání </w:t>
      </w:r>
      <w:r w:rsidR="009806FC">
        <w:rPr>
          <w:rFonts w:asciiTheme="minorHAnsi" w:hAnsiTheme="minorHAnsi" w:cstheme="minorHAnsi"/>
        </w:rPr>
        <w:t>pracovníků</w:t>
      </w:r>
      <w:r w:rsidR="00533CCE" w:rsidRPr="00CB7367">
        <w:rPr>
          <w:rFonts w:asciiTheme="minorHAnsi" w:hAnsiTheme="minorHAnsi" w:cstheme="minorHAnsi"/>
        </w:rPr>
        <w:t xml:space="preserve"> </w:t>
      </w:r>
      <w:r w:rsidR="0008762E">
        <w:rPr>
          <w:rFonts w:asciiTheme="minorHAnsi" w:hAnsiTheme="minorHAnsi" w:cstheme="minorHAnsi"/>
        </w:rPr>
        <w:t>poskytovatele</w:t>
      </w:r>
      <w:r w:rsidR="00824485" w:rsidRPr="00CB7367">
        <w:rPr>
          <w:rFonts w:asciiTheme="minorHAnsi" w:hAnsiTheme="minorHAnsi" w:cstheme="minorHAnsi"/>
        </w:rPr>
        <w:t xml:space="preserve"> </w:t>
      </w:r>
      <w:r w:rsidR="00CB7367" w:rsidRPr="00CB7367">
        <w:rPr>
          <w:rFonts w:asciiTheme="minorHAnsi" w:hAnsiTheme="minorHAnsi" w:cstheme="minorHAnsi"/>
        </w:rPr>
        <w:t>atd.</w:t>
      </w:r>
      <w:r w:rsidR="00533CCE" w:rsidRPr="00CB7367">
        <w:rPr>
          <w:rFonts w:asciiTheme="minorHAnsi" w:hAnsiTheme="minorHAnsi" w:cstheme="minorHAnsi"/>
        </w:rPr>
        <w:t xml:space="preserve"> </w:t>
      </w:r>
      <w:r w:rsidR="00533CCE" w:rsidRPr="00CB7367">
        <w:rPr>
          <w:rFonts w:asciiTheme="minorHAnsi" w:hAnsiTheme="minorHAnsi" w:cs="Arial"/>
        </w:rPr>
        <w:t>V případě porušení pravidel je uživate</w:t>
      </w:r>
      <w:r w:rsidR="00F319E3">
        <w:rPr>
          <w:rFonts w:asciiTheme="minorHAnsi" w:hAnsiTheme="minorHAnsi" w:cs="Arial"/>
        </w:rPr>
        <w:t>l nejprve ústně napomenut, poté písemně upozorněn (maximálně 2</w:t>
      </w:r>
      <w:r w:rsidR="00533CCE" w:rsidRPr="00CB7367">
        <w:rPr>
          <w:rFonts w:asciiTheme="minorHAnsi" w:hAnsiTheme="minorHAnsi" w:cs="Arial"/>
        </w:rPr>
        <w:t xml:space="preserve">x) na </w:t>
      </w:r>
      <w:r w:rsidR="00533CCE" w:rsidRPr="00533CCE">
        <w:rPr>
          <w:rFonts w:asciiTheme="minorHAnsi" w:hAnsiTheme="minorHAnsi" w:cs="Arial"/>
        </w:rPr>
        <w:t>možnost ukončení smlouvy</w:t>
      </w:r>
      <w:r w:rsidR="00533CCE" w:rsidRPr="005E6B1E">
        <w:rPr>
          <w:rFonts w:asciiTheme="minorHAnsi" w:hAnsiTheme="minorHAnsi" w:cs="Arial"/>
        </w:rPr>
        <w:t xml:space="preserve">. </w:t>
      </w:r>
      <w:r w:rsidR="00F319E3" w:rsidRPr="005E6B1E">
        <w:rPr>
          <w:rFonts w:asciiTheme="minorHAnsi" w:hAnsiTheme="minorHAnsi" w:cs="Arial"/>
        </w:rPr>
        <w:t>PS mohou být přerušeny</w:t>
      </w:r>
      <w:r w:rsidR="00F319E3">
        <w:rPr>
          <w:rFonts w:asciiTheme="minorHAnsi" w:hAnsiTheme="minorHAnsi" w:cs="Arial"/>
        </w:rPr>
        <w:t>, a p</w:t>
      </w:r>
      <w:r w:rsidR="00533CCE">
        <w:rPr>
          <w:rFonts w:asciiTheme="minorHAnsi" w:hAnsiTheme="minorHAnsi" w:cs="Arial"/>
        </w:rPr>
        <w:t xml:space="preserve">okud </w:t>
      </w:r>
      <w:r w:rsidR="00533CCE" w:rsidRPr="004160CE">
        <w:rPr>
          <w:rFonts w:asciiTheme="minorHAnsi" w:hAnsiTheme="minorHAnsi" w:cs="Arial"/>
        </w:rPr>
        <w:t>i po opakovaném písemném upozornění porušuje povinnosti</w:t>
      </w:r>
      <w:r w:rsidR="00533CCE">
        <w:rPr>
          <w:rFonts w:asciiTheme="minorHAnsi" w:hAnsiTheme="minorHAnsi" w:cs="Arial"/>
        </w:rPr>
        <w:t xml:space="preserve">, dojde </w:t>
      </w:r>
      <w:r w:rsidR="00533CCE">
        <w:rPr>
          <w:rFonts w:asciiTheme="minorHAnsi" w:hAnsiTheme="minorHAnsi" w:cstheme="minorHAnsi"/>
          <w:color w:val="000000" w:themeColor="text1"/>
        </w:rPr>
        <w:t xml:space="preserve">k okamžitému vypovězení </w:t>
      </w:r>
      <w:r w:rsidR="00533CCE" w:rsidRPr="00AB04AA">
        <w:rPr>
          <w:rFonts w:asciiTheme="minorHAnsi" w:hAnsiTheme="minorHAnsi" w:cstheme="minorHAnsi"/>
          <w:color w:val="000000" w:themeColor="text1"/>
        </w:rPr>
        <w:t>smlouvy</w:t>
      </w:r>
      <w:r w:rsidR="00F319E3">
        <w:rPr>
          <w:rFonts w:asciiTheme="minorHAnsi" w:hAnsiTheme="minorHAnsi" w:cstheme="minorHAnsi"/>
          <w:color w:val="000000" w:themeColor="text1"/>
        </w:rPr>
        <w:br/>
      </w:r>
      <w:r w:rsidR="00533CCE" w:rsidRPr="00AB04AA">
        <w:rPr>
          <w:rFonts w:asciiTheme="minorHAnsi" w:hAnsiTheme="minorHAnsi" w:cstheme="minorHAnsi"/>
          <w:color w:val="000000" w:themeColor="text1"/>
        </w:rPr>
        <w:t xml:space="preserve"> o poskytování sociální služby</w:t>
      </w:r>
      <w:r w:rsidR="00533CCE">
        <w:rPr>
          <w:rFonts w:asciiTheme="minorHAnsi" w:hAnsiTheme="minorHAnsi" w:cstheme="minorHAnsi"/>
          <w:color w:val="000000" w:themeColor="text1"/>
        </w:rPr>
        <w:t xml:space="preserve"> ze strany </w:t>
      </w:r>
      <w:r w:rsidR="0008762E">
        <w:rPr>
          <w:rFonts w:asciiTheme="minorHAnsi" w:hAnsiTheme="minorHAnsi" w:cstheme="minorHAnsi"/>
          <w:color w:val="000000" w:themeColor="text1"/>
        </w:rPr>
        <w:t>poskytovatele</w:t>
      </w:r>
      <w:r w:rsidR="00533CCE" w:rsidRPr="00AB04AA">
        <w:rPr>
          <w:rFonts w:asciiTheme="minorHAnsi" w:hAnsiTheme="minorHAnsi" w:cstheme="minorHAnsi"/>
          <w:color w:val="000000" w:themeColor="text1"/>
        </w:rPr>
        <w:t>.</w:t>
      </w:r>
    </w:p>
    <w:p w14:paraId="2EE7563B" w14:textId="64B07C3A" w:rsidR="00DE3AB0" w:rsidRDefault="00DE3AB0" w:rsidP="00C24FB8">
      <w:pPr>
        <w:pStyle w:val="Odstavecseseznamem"/>
        <w:numPr>
          <w:ilvl w:val="0"/>
          <w:numId w:val="8"/>
        </w:numPr>
        <w:suppressAutoHyphens w:val="0"/>
        <w:spacing w:before="240"/>
        <w:ind w:left="284" w:hanging="284"/>
        <w:contextualSpacing/>
        <w:jc w:val="both"/>
        <w:rPr>
          <w:rFonts w:asciiTheme="minorHAnsi" w:hAnsiTheme="minorHAnsi" w:cs="Arial"/>
        </w:rPr>
      </w:pPr>
      <w:r w:rsidRPr="00DE3AB0">
        <w:rPr>
          <w:rFonts w:asciiTheme="minorHAnsi" w:hAnsiTheme="minorHAnsi" w:cs="Arial"/>
        </w:rPr>
        <w:t xml:space="preserve">Uživatelé </w:t>
      </w:r>
      <w:r w:rsidR="009806FC">
        <w:rPr>
          <w:rFonts w:asciiTheme="minorHAnsi" w:hAnsiTheme="minorHAnsi" w:cs="Arial"/>
        </w:rPr>
        <w:t xml:space="preserve">pracovníkům </w:t>
      </w:r>
      <w:r w:rsidR="0008762E">
        <w:rPr>
          <w:rFonts w:asciiTheme="minorHAnsi" w:hAnsiTheme="minorHAnsi" w:cs="Arial"/>
        </w:rPr>
        <w:t>poskytovatele</w:t>
      </w:r>
      <w:r w:rsidR="00824485">
        <w:rPr>
          <w:rFonts w:asciiTheme="minorHAnsi" w:hAnsiTheme="minorHAnsi" w:cs="Arial"/>
        </w:rPr>
        <w:t xml:space="preserve"> </w:t>
      </w:r>
      <w:r w:rsidRPr="00DE3AB0">
        <w:rPr>
          <w:rFonts w:asciiTheme="minorHAnsi" w:hAnsiTheme="minorHAnsi" w:cs="Arial"/>
        </w:rPr>
        <w:t>vykají, pokud není s</w:t>
      </w:r>
      <w:r w:rsidR="009F4429">
        <w:rPr>
          <w:rFonts w:asciiTheme="minorHAnsi" w:hAnsiTheme="minorHAnsi" w:cs="Arial"/>
        </w:rPr>
        <w:t> </w:t>
      </w:r>
      <w:r w:rsidR="008365B8">
        <w:rPr>
          <w:rFonts w:asciiTheme="minorHAnsi" w:hAnsiTheme="minorHAnsi" w:cs="Arial"/>
        </w:rPr>
        <w:t>p</w:t>
      </w:r>
      <w:r w:rsidR="009F4429">
        <w:rPr>
          <w:rFonts w:asciiTheme="minorHAnsi" w:hAnsiTheme="minorHAnsi" w:cs="Arial"/>
        </w:rPr>
        <w:t xml:space="preserve">oskytovatelem </w:t>
      </w:r>
      <w:r w:rsidRPr="00DE3AB0">
        <w:rPr>
          <w:rFonts w:asciiTheme="minorHAnsi" w:hAnsiTheme="minorHAnsi" w:cs="Arial"/>
        </w:rPr>
        <w:t xml:space="preserve">výslovně dohodnuto jinak. </w:t>
      </w:r>
      <w:r w:rsidR="00EF7190">
        <w:rPr>
          <w:rFonts w:asciiTheme="minorHAnsi" w:hAnsiTheme="minorHAnsi" w:cs="Arial"/>
        </w:rPr>
        <w:t>Tato skutečnost je zaznamenána v IP uživatele.</w:t>
      </w:r>
    </w:p>
    <w:p w14:paraId="61BCE8CC" w14:textId="2224AA11" w:rsidR="00764BF4" w:rsidRDefault="00764BF4" w:rsidP="00C24FB8">
      <w:pPr>
        <w:pStyle w:val="Odstavecseseznamem"/>
        <w:numPr>
          <w:ilvl w:val="0"/>
          <w:numId w:val="8"/>
        </w:numPr>
        <w:suppressAutoHyphens w:val="0"/>
        <w:spacing w:before="240"/>
        <w:ind w:left="284" w:hanging="284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Pracovníci poskytovatele uživatelům také vykají, pokud není s uživatelem výslovně dohodnuto jinak. Tato skutečnost je zaznamenána v IP uživatele.</w:t>
      </w:r>
    </w:p>
    <w:p w14:paraId="1F35798C" w14:textId="77777777" w:rsidR="00764BF4" w:rsidRDefault="00764BF4" w:rsidP="00764BF4">
      <w:pPr>
        <w:pStyle w:val="Odstavecseseznamem"/>
        <w:suppressAutoHyphens w:val="0"/>
        <w:spacing w:before="240"/>
        <w:ind w:left="284"/>
        <w:contextualSpacing/>
        <w:jc w:val="center"/>
        <w:rPr>
          <w:rFonts w:asciiTheme="minorHAnsi" w:hAnsiTheme="minorHAnsi" w:cs="Arial"/>
        </w:rPr>
      </w:pPr>
    </w:p>
    <w:p w14:paraId="23AF08BB" w14:textId="2714F273" w:rsidR="009165FB" w:rsidRDefault="009165FB" w:rsidP="00764BF4">
      <w:pPr>
        <w:pStyle w:val="Normlnodsazen1"/>
        <w:numPr>
          <w:ilvl w:val="0"/>
          <w:numId w:val="24"/>
        </w:num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Zajištění informovanosti uživatelů</w:t>
      </w:r>
    </w:p>
    <w:p w14:paraId="3E4C3C74" w14:textId="41E47D52" w:rsidR="009165FB" w:rsidRPr="009165FB" w:rsidRDefault="009165FB" w:rsidP="00C24FB8">
      <w:pPr>
        <w:pStyle w:val="Odstavecseseznamem"/>
        <w:numPr>
          <w:ilvl w:val="0"/>
          <w:numId w:val="9"/>
        </w:numPr>
        <w:suppressAutoHyphens w:val="0"/>
        <w:spacing w:after="120"/>
        <w:ind w:left="284" w:hanging="284"/>
        <w:contextualSpacing/>
        <w:jc w:val="both"/>
        <w:rPr>
          <w:rFonts w:asciiTheme="minorHAnsi" w:hAnsiTheme="minorHAnsi" w:cs="Arial"/>
        </w:rPr>
      </w:pPr>
      <w:bookmarkStart w:id="3" w:name="_Hlk74429781"/>
      <w:r>
        <w:rPr>
          <w:rFonts w:asciiTheme="minorHAnsi" w:hAnsiTheme="minorHAnsi" w:cs="Arial"/>
        </w:rPr>
        <w:t>Uživatelé</w:t>
      </w:r>
      <w:r w:rsidRPr="009165FB">
        <w:rPr>
          <w:rFonts w:asciiTheme="minorHAnsi" w:hAnsiTheme="minorHAnsi" w:cs="Arial"/>
        </w:rPr>
        <w:t xml:space="preserve"> jsou o změnách </w:t>
      </w:r>
      <w:r>
        <w:rPr>
          <w:rFonts w:asciiTheme="minorHAnsi" w:hAnsiTheme="minorHAnsi" w:cs="Arial"/>
        </w:rPr>
        <w:t>týkajících se průběhu poskytovaných služeb</w:t>
      </w:r>
      <w:r w:rsidR="00E568FF">
        <w:rPr>
          <w:rFonts w:asciiTheme="minorHAnsi" w:hAnsiTheme="minorHAnsi" w:cs="Arial"/>
        </w:rPr>
        <w:t xml:space="preserve">, provozních záležitostech pečovatelské služby či mimořádných událostech </w:t>
      </w:r>
      <w:r w:rsidRPr="009165FB">
        <w:rPr>
          <w:rFonts w:asciiTheme="minorHAnsi" w:hAnsiTheme="minorHAnsi" w:cs="Arial"/>
        </w:rPr>
        <w:t xml:space="preserve">informováni </w:t>
      </w:r>
      <w:r w:rsidR="00E568FF">
        <w:rPr>
          <w:rFonts w:asciiTheme="minorHAnsi" w:hAnsiTheme="minorHAnsi" w:cs="Arial"/>
        </w:rPr>
        <w:t>pracovníky poskytovatele</w:t>
      </w:r>
      <w:r w:rsidRPr="009165FB">
        <w:rPr>
          <w:rFonts w:asciiTheme="minorHAnsi" w:hAnsiTheme="minorHAnsi" w:cs="Arial"/>
        </w:rPr>
        <w:t xml:space="preserve"> </w:t>
      </w:r>
      <w:bookmarkEnd w:id="3"/>
      <w:r w:rsidR="00E568FF">
        <w:rPr>
          <w:rFonts w:asciiTheme="minorHAnsi" w:hAnsiTheme="minorHAnsi" w:cs="Arial"/>
        </w:rPr>
        <w:t>telefonicky</w:t>
      </w:r>
      <w:r w:rsidR="00E01652">
        <w:rPr>
          <w:rFonts w:asciiTheme="minorHAnsi" w:hAnsiTheme="minorHAnsi" w:cs="Arial"/>
        </w:rPr>
        <w:t xml:space="preserve"> či</w:t>
      </w:r>
      <w:r w:rsidR="00E568FF">
        <w:rPr>
          <w:rFonts w:asciiTheme="minorHAnsi" w:hAnsiTheme="minorHAnsi" w:cs="Arial"/>
        </w:rPr>
        <w:t xml:space="preserve"> osobně. </w:t>
      </w:r>
      <w:r w:rsidR="00764BF4" w:rsidRPr="00F319E3">
        <w:rPr>
          <w:rFonts w:asciiTheme="minorHAnsi" w:hAnsiTheme="minorHAnsi" w:cs="Arial"/>
        </w:rPr>
        <w:t>Dle závažnosti obsahu jsou informace</w:t>
      </w:r>
      <w:r w:rsidR="00E568FF" w:rsidRPr="00F319E3">
        <w:rPr>
          <w:rFonts w:asciiTheme="minorHAnsi" w:hAnsiTheme="minorHAnsi" w:cs="Arial"/>
        </w:rPr>
        <w:t xml:space="preserve"> </w:t>
      </w:r>
      <w:r w:rsidR="00E568FF">
        <w:rPr>
          <w:rFonts w:asciiTheme="minorHAnsi" w:hAnsiTheme="minorHAnsi" w:cs="Arial"/>
        </w:rPr>
        <w:t xml:space="preserve">rovněž zveřejněny na webu </w:t>
      </w:r>
      <w:r w:rsidR="0008762E">
        <w:rPr>
          <w:rFonts w:asciiTheme="minorHAnsi" w:hAnsiTheme="minorHAnsi" w:cs="Arial"/>
        </w:rPr>
        <w:t>poskytovatele</w:t>
      </w:r>
      <w:r w:rsidR="00E568FF">
        <w:rPr>
          <w:rFonts w:asciiTheme="minorHAnsi" w:hAnsiTheme="minorHAnsi" w:cs="Arial"/>
        </w:rPr>
        <w:t>.</w:t>
      </w:r>
    </w:p>
    <w:p w14:paraId="65429A72" w14:textId="72C77DD1" w:rsidR="009165FB" w:rsidRPr="009165FB" w:rsidRDefault="009165FB" w:rsidP="00C24FB8">
      <w:pPr>
        <w:pStyle w:val="Odstavecseseznamem"/>
        <w:numPr>
          <w:ilvl w:val="0"/>
          <w:numId w:val="9"/>
        </w:numPr>
        <w:suppressAutoHyphens w:val="0"/>
        <w:spacing w:before="240" w:after="120"/>
        <w:ind w:left="284" w:hanging="284"/>
        <w:contextualSpacing/>
        <w:jc w:val="both"/>
        <w:rPr>
          <w:rFonts w:asciiTheme="minorHAnsi" w:hAnsiTheme="minorHAnsi" w:cs="Arial"/>
        </w:rPr>
      </w:pPr>
      <w:r w:rsidRPr="009165FB">
        <w:rPr>
          <w:rFonts w:asciiTheme="minorHAnsi" w:hAnsiTheme="minorHAnsi" w:cs="Arial"/>
        </w:rPr>
        <w:t>Změny v uzavřených smlouvách projednávají s</w:t>
      </w:r>
      <w:r w:rsidR="00E568FF">
        <w:rPr>
          <w:rFonts w:asciiTheme="minorHAnsi" w:hAnsiTheme="minorHAnsi" w:cs="Arial"/>
        </w:rPr>
        <w:t xml:space="preserve"> uživateli </w:t>
      </w:r>
      <w:r w:rsidRPr="009165FB">
        <w:rPr>
          <w:rFonts w:asciiTheme="minorHAnsi" w:hAnsiTheme="minorHAnsi" w:cs="Arial"/>
        </w:rPr>
        <w:t>sociální pracovníci</w:t>
      </w:r>
      <w:r w:rsidR="00750253">
        <w:rPr>
          <w:rFonts w:asciiTheme="minorHAnsi" w:hAnsiTheme="minorHAnsi" w:cs="Arial"/>
        </w:rPr>
        <w:t>.</w:t>
      </w:r>
    </w:p>
    <w:p w14:paraId="42AB9FD5" w14:textId="2F43A2EC" w:rsidR="009165FB" w:rsidRPr="009165FB" w:rsidRDefault="009165FB" w:rsidP="00C24FB8">
      <w:pPr>
        <w:pStyle w:val="Odstavecseseznamem"/>
        <w:numPr>
          <w:ilvl w:val="0"/>
          <w:numId w:val="9"/>
        </w:numPr>
        <w:suppressAutoHyphens w:val="0"/>
        <w:spacing w:before="240" w:after="120"/>
        <w:ind w:left="284" w:hanging="284"/>
        <w:contextualSpacing/>
        <w:jc w:val="both"/>
        <w:rPr>
          <w:rFonts w:asciiTheme="minorHAnsi" w:hAnsiTheme="minorHAnsi" w:cs="Arial"/>
        </w:rPr>
      </w:pPr>
      <w:r w:rsidRPr="009165FB">
        <w:rPr>
          <w:rFonts w:asciiTheme="minorHAnsi" w:hAnsiTheme="minorHAnsi" w:cs="Arial"/>
        </w:rPr>
        <w:t>Inform</w:t>
      </w:r>
      <w:r w:rsidRPr="0030795D">
        <w:rPr>
          <w:rFonts w:asciiTheme="minorHAnsi" w:hAnsiTheme="minorHAnsi" w:cs="Arial"/>
        </w:rPr>
        <w:t xml:space="preserve">ace o </w:t>
      </w:r>
      <w:r w:rsidR="0008762E">
        <w:rPr>
          <w:rFonts w:asciiTheme="minorHAnsi" w:hAnsiTheme="minorHAnsi" w:cs="Arial"/>
        </w:rPr>
        <w:t>poskytovateli</w:t>
      </w:r>
      <w:r w:rsidR="0034439C" w:rsidRPr="0030795D">
        <w:rPr>
          <w:rFonts w:asciiTheme="minorHAnsi" w:hAnsiTheme="minorHAnsi" w:cs="Arial"/>
        </w:rPr>
        <w:t xml:space="preserve"> </w:t>
      </w:r>
      <w:r w:rsidRPr="0030795D">
        <w:rPr>
          <w:rFonts w:asciiTheme="minorHAnsi" w:hAnsiTheme="minorHAnsi" w:cs="Arial"/>
        </w:rPr>
        <w:t>jsou k dispozici n</w:t>
      </w:r>
      <w:r w:rsidR="006E5539">
        <w:rPr>
          <w:rFonts w:asciiTheme="minorHAnsi" w:hAnsiTheme="minorHAnsi" w:cs="Arial"/>
        </w:rPr>
        <w:t xml:space="preserve">a </w:t>
      </w:r>
      <w:r w:rsidR="001B1D31" w:rsidRPr="00A46F53">
        <w:rPr>
          <w:rStyle w:val="Hypertextovodkaz"/>
          <w:rFonts w:asciiTheme="minorHAnsi" w:hAnsiTheme="minorHAnsi" w:cstheme="minorHAnsi"/>
        </w:rPr>
        <w:t>www.</w:t>
      </w:r>
      <w:r w:rsidR="00AA5D17" w:rsidRPr="00A46F53">
        <w:rPr>
          <w:rStyle w:val="Hypertextovodkaz"/>
          <w:rFonts w:asciiTheme="minorHAnsi" w:hAnsiTheme="minorHAnsi" w:cstheme="minorHAnsi"/>
        </w:rPr>
        <w:t>novehrady.charita.cz</w:t>
      </w:r>
      <w:r w:rsidR="00AA5D17" w:rsidRPr="00A46F53">
        <w:rPr>
          <w:rFonts w:asciiTheme="minorHAnsi" w:hAnsiTheme="minorHAnsi" w:cstheme="minorHAnsi"/>
        </w:rPr>
        <w:t xml:space="preserve"> </w:t>
      </w:r>
      <w:r w:rsidRPr="0030795D">
        <w:rPr>
          <w:rFonts w:asciiTheme="minorHAnsi" w:hAnsiTheme="minorHAnsi" w:cs="Arial"/>
        </w:rPr>
        <w:t>a</w:t>
      </w:r>
      <w:r w:rsidRPr="00A46F53">
        <w:rPr>
          <w:rFonts w:asciiTheme="minorHAnsi" w:hAnsiTheme="minorHAnsi" w:cs="Arial"/>
        </w:rPr>
        <w:t xml:space="preserve"> sociální síti  </w:t>
      </w:r>
      <w:hyperlink r:id="rId8" w:history="1">
        <w:r w:rsidR="00A46F53" w:rsidRPr="001457C6">
          <w:rPr>
            <w:rStyle w:val="Hypertextovodkaz"/>
            <w:rFonts w:asciiTheme="minorHAnsi" w:hAnsiTheme="minorHAnsi" w:cs="Arial"/>
          </w:rPr>
          <w:t>https://www.facebook.com/charitachotovice/</w:t>
        </w:r>
      </w:hyperlink>
    </w:p>
    <w:p w14:paraId="5B9FAE53" w14:textId="4B43B322" w:rsidR="009165FB" w:rsidRPr="00DF10EB" w:rsidRDefault="009165FB" w:rsidP="00C24FB8">
      <w:pPr>
        <w:pStyle w:val="Odstavecseseznamem"/>
        <w:numPr>
          <w:ilvl w:val="0"/>
          <w:numId w:val="9"/>
        </w:numPr>
        <w:suppressAutoHyphens w:val="0"/>
        <w:spacing w:before="240"/>
        <w:ind w:left="284" w:hanging="284"/>
        <w:contextualSpacing/>
        <w:jc w:val="both"/>
        <w:rPr>
          <w:rFonts w:asciiTheme="minorHAnsi" w:hAnsiTheme="minorHAnsi" w:cs="Arial"/>
        </w:rPr>
      </w:pPr>
      <w:r w:rsidRPr="009165FB">
        <w:rPr>
          <w:rFonts w:asciiTheme="minorHAnsi" w:hAnsiTheme="minorHAnsi" w:cs="Arial"/>
        </w:rPr>
        <w:t>S jakýmikoli dotazy se lze obracet na sociální pracovníky</w:t>
      </w:r>
      <w:r w:rsidR="000B5820">
        <w:rPr>
          <w:rFonts w:asciiTheme="minorHAnsi" w:hAnsiTheme="minorHAnsi" w:cs="Arial"/>
          <w:color w:val="FF0000"/>
        </w:rPr>
        <w:t xml:space="preserve"> </w:t>
      </w:r>
      <w:r w:rsidR="000B5820" w:rsidRPr="00DF10EB">
        <w:rPr>
          <w:rFonts w:asciiTheme="minorHAnsi" w:hAnsiTheme="minorHAnsi" w:cs="Arial"/>
        </w:rPr>
        <w:t>či vedoucího pečovatelské služby</w:t>
      </w:r>
      <w:r w:rsidR="00DB5398" w:rsidRPr="00DF10EB">
        <w:rPr>
          <w:rFonts w:asciiTheme="minorHAnsi" w:hAnsiTheme="minorHAnsi" w:cs="Arial"/>
        </w:rPr>
        <w:t>.</w:t>
      </w:r>
    </w:p>
    <w:p w14:paraId="24BA056A" w14:textId="77777777" w:rsidR="00B87A26" w:rsidRPr="00B87A26" w:rsidRDefault="00B87A26" w:rsidP="00B87A26">
      <w:pPr>
        <w:ind w:firstLine="284"/>
        <w:jc w:val="both"/>
        <w:rPr>
          <w:rFonts w:asciiTheme="minorHAnsi" w:hAnsiTheme="minorHAnsi" w:cstheme="minorHAnsi"/>
          <w:color w:val="000000" w:themeColor="text1"/>
        </w:rPr>
      </w:pPr>
    </w:p>
    <w:p w14:paraId="1D41F8C7" w14:textId="39CE17D6" w:rsidR="009165FB" w:rsidRDefault="009165FB" w:rsidP="00764BF4">
      <w:pPr>
        <w:pStyle w:val="Normlnodsazen1"/>
        <w:numPr>
          <w:ilvl w:val="0"/>
          <w:numId w:val="24"/>
        </w:num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Pravidla pro vyřizování </w:t>
      </w:r>
      <w:r w:rsidR="00E568FF">
        <w:rPr>
          <w:rFonts w:asciiTheme="minorHAnsi" w:hAnsiTheme="minorHAnsi" w:cstheme="minorHAnsi"/>
          <w:b/>
        </w:rPr>
        <w:t>stížností a podnětů</w:t>
      </w:r>
    </w:p>
    <w:p w14:paraId="383304E5" w14:textId="03147045" w:rsidR="004B533B" w:rsidRPr="006C3FB6" w:rsidRDefault="00E568FF" w:rsidP="000B5820">
      <w:pPr>
        <w:pStyle w:val="Odstavecseseznamem"/>
        <w:numPr>
          <w:ilvl w:val="0"/>
          <w:numId w:val="21"/>
        </w:numPr>
        <w:ind w:left="426" w:hanging="426"/>
        <w:jc w:val="both"/>
        <w:rPr>
          <w:rFonts w:asciiTheme="minorHAnsi" w:hAnsiTheme="minorHAnsi" w:cs="Arial"/>
        </w:rPr>
      </w:pPr>
      <w:r w:rsidRPr="006C3FB6">
        <w:rPr>
          <w:rFonts w:asciiTheme="minorHAnsi" w:hAnsiTheme="minorHAnsi" w:cs="Arial"/>
        </w:rPr>
        <w:t>Uživatelé</w:t>
      </w:r>
      <w:r w:rsidR="00EA433D" w:rsidRPr="006C3FB6">
        <w:rPr>
          <w:rFonts w:asciiTheme="minorHAnsi" w:hAnsiTheme="minorHAnsi" w:cs="Arial"/>
        </w:rPr>
        <w:t xml:space="preserve">, </w:t>
      </w:r>
      <w:r w:rsidR="004445CF" w:rsidRPr="006C3FB6">
        <w:rPr>
          <w:rFonts w:asciiTheme="minorHAnsi" w:hAnsiTheme="minorHAnsi" w:cs="Arial"/>
        </w:rPr>
        <w:t>jejich blízcí (rodinní příslušníci)</w:t>
      </w:r>
      <w:r w:rsidR="00EA433D" w:rsidRPr="006C3FB6">
        <w:rPr>
          <w:rFonts w:asciiTheme="minorHAnsi" w:hAnsiTheme="minorHAnsi" w:cs="Arial"/>
        </w:rPr>
        <w:t>, opatrovníci</w:t>
      </w:r>
      <w:r w:rsidR="00BD70CE" w:rsidRPr="006C3FB6">
        <w:rPr>
          <w:rFonts w:asciiTheme="minorHAnsi" w:hAnsiTheme="minorHAnsi" w:cs="Arial"/>
        </w:rPr>
        <w:t xml:space="preserve">, zmocněnci, popřípadě další osoby </w:t>
      </w:r>
      <w:r w:rsidR="009165FB" w:rsidRPr="006C3FB6">
        <w:rPr>
          <w:rFonts w:asciiTheme="minorHAnsi" w:hAnsiTheme="minorHAnsi" w:cs="Arial"/>
        </w:rPr>
        <w:t xml:space="preserve">mají právo podávat </w:t>
      </w:r>
      <w:r w:rsidR="00BD70CE" w:rsidRPr="006C3FB6">
        <w:rPr>
          <w:rFonts w:asciiTheme="minorHAnsi" w:hAnsiTheme="minorHAnsi" w:cs="Arial"/>
        </w:rPr>
        <w:t xml:space="preserve">stížnosti </w:t>
      </w:r>
      <w:r w:rsidR="009165FB" w:rsidRPr="006C3FB6">
        <w:rPr>
          <w:rFonts w:asciiTheme="minorHAnsi" w:hAnsiTheme="minorHAnsi" w:cs="Arial"/>
        </w:rPr>
        <w:t xml:space="preserve">na </w:t>
      </w:r>
      <w:r w:rsidR="00BD70CE" w:rsidRPr="006C3FB6">
        <w:rPr>
          <w:rFonts w:asciiTheme="minorHAnsi" w:hAnsiTheme="minorHAnsi" w:cs="Arial"/>
        </w:rPr>
        <w:t>kvalitu nebo způsob poskytování sociální služby nebo podněty ke zlepšení služby</w:t>
      </w:r>
      <w:r w:rsidR="009165FB" w:rsidRPr="006C3FB6">
        <w:rPr>
          <w:rFonts w:asciiTheme="minorHAnsi" w:hAnsiTheme="minorHAnsi" w:cs="Arial"/>
        </w:rPr>
        <w:t>.</w:t>
      </w:r>
    </w:p>
    <w:p w14:paraId="542E0580" w14:textId="0DA3CA2D" w:rsidR="00E03E4C" w:rsidRPr="006C3FB6" w:rsidRDefault="00E03E4C" w:rsidP="000B5820">
      <w:pPr>
        <w:pStyle w:val="Odstavecseseznamem"/>
        <w:numPr>
          <w:ilvl w:val="0"/>
          <w:numId w:val="21"/>
        </w:numPr>
        <w:ind w:left="284" w:hanging="284"/>
        <w:jc w:val="both"/>
        <w:rPr>
          <w:rFonts w:asciiTheme="minorHAnsi" w:hAnsiTheme="minorHAnsi" w:cs="Arial"/>
        </w:rPr>
      </w:pPr>
      <w:r w:rsidRPr="006C3FB6">
        <w:rPr>
          <w:rFonts w:asciiTheme="minorHAnsi" w:hAnsiTheme="minorHAnsi" w:cs="Arial"/>
          <w:b/>
          <w:bCs/>
        </w:rPr>
        <w:t>Podnět</w:t>
      </w:r>
      <w:r w:rsidR="00AC7536" w:rsidRPr="006C3FB6">
        <w:rPr>
          <w:rFonts w:asciiTheme="minorHAnsi" w:hAnsiTheme="minorHAnsi" w:cs="Arial"/>
          <w:b/>
          <w:bCs/>
        </w:rPr>
        <w:t>em</w:t>
      </w:r>
      <w:r w:rsidR="00AC7536" w:rsidRPr="006C3FB6">
        <w:rPr>
          <w:rFonts w:asciiTheme="minorHAnsi" w:hAnsiTheme="minorHAnsi" w:cs="Arial"/>
        </w:rPr>
        <w:t xml:space="preserve"> se rozumí</w:t>
      </w:r>
      <w:r w:rsidR="00C2110C" w:rsidRPr="006C3FB6">
        <w:rPr>
          <w:rFonts w:asciiTheme="minorHAnsi" w:hAnsiTheme="minorHAnsi" w:cs="Arial"/>
        </w:rPr>
        <w:t xml:space="preserve"> </w:t>
      </w:r>
      <w:r w:rsidRPr="006C3FB6">
        <w:rPr>
          <w:rFonts w:asciiTheme="minorHAnsi" w:hAnsiTheme="minorHAnsi" w:cs="Arial"/>
        </w:rPr>
        <w:t xml:space="preserve">námět či návrh na jakoukoliv změnu, která by mohla vést ke zlepšení poskytovaných služeb; </w:t>
      </w:r>
      <w:r w:rsidRPr="006C3FB6">
        <w:rPr>
          <w:rFonts w:asciiTheme="minorHAnsi" w:hAnsiTheme="minorHAnsi" w:cs="Arial"/>
          <w:b/>
          <w:bCs/>
        </w:rPr>
        <w:t>stížnost</w:t>
      </w:r>
      <w:r w:rsidR="00AC7536" w:rsidRPr="006C3FB6">
        <w:rPr>
          <w:rFonts w:asciiTheme="minorHAnsi" w:hAnsiTheme="minorHAnsi" w:cs="Arial"/>
          <w:b/>
          <w:bCs/>
        </w:rPr>
        <w:t xml:space="preserve">í </w:t>
      </w:r>
      <w:r w:rsidR="00AC7536" w:rsidRPr="006C3FB6">
        <w:rPr>
          <w:rFonts w:asciiTheme="minorHAnsi" w:hAnsiTheme="minorHAnsi" w:cs="Arial"/>
        </w:rPr>
        <w:t>se rozumí</w:t>
      </w:r>
      <w:r w:rsidRPr="006C3FB6">
        <w:rPr>
          <w:rFonts w:asciiTheme="minorHAnsi" w:hAnsiTheme="minorHAnsi" w:cs="Arial"/>
        </w:rPr>
        <w:t xml:space="preserve"> sdělení, které vyjadřuje nespokojenost s kvalitou nebo způsobem poskytování </w:t>
      </w:r>
      <w:r w:rsidR="00AC7536" w:rsidRPr="006C3FB6">
        <w:rPr>
          <w:rFonts w:asciiTheme="minorHAnsi" w:hAnsiTheme="minorHAnsi" w:cs="Arial"/>
        </w:rPr>
        <w:t>sociální služby</w:t>
      </w:r>
      <w:r w:rsidRPr="006C3FB6">
        <w:rPr>
          <w:rFonts w:asciiTheme="minorHAnsi" w:hAnsiTheme="minorHAnsi" w:cs="Arial"/>
        </w:rPr>
        <w:t>.</w:t>
      </w:r>
    </w:p>
    <w:p w14:paraId="7CD95946" w14:textId="31185B2B" w:rsidR="005F5BF7" w:rsidRPr="006C3FB6" w:rsidRDefault="005F5BF7" w:rsidP="000B5820">
      <w:pPr>
        <w:pStyle w:val="Odstavecseseznamem"/>
        <w:numPr>
          <w:ilvl w:val="0"/>
          <w:numId w:val="21"/>
        </w:numPr>
        <w:ind w:left="284" w:hanging="284"/>
        <w:jc w:val="both"/>
        <w:rPr>
          <w:rFonts w:asciiTheme="minorHAnsi" w:hAnsiTheme="minorHAnsi" w:cs="Arial"/>
        </w:rPr>
      </w:pPr>
      <w:r w:rsidRPr="006C3FB6">
        <w:rPr>
          <w:rFonts w:asciiTheme="minorHAnsi" w:hAnsiTheme="minorHAnsi" w:cs="Arial"/>
        </w:rPr>
        <w:t xml:space="preserve">Uživatel </w:t>
      </w:r>
      <w:r w:rsidR="00807A85" w:rsidRPr="006C3FB6">
        <w:rPr>
          <w:rFonts w:asciiTheme="minorHAnsi" w:hAnsiTheme="minorHAnsi" w:cs="Arial"/>
        </w:rPr>
        <w:t xml:space="preserve">má možnost </w:t>
      </w:r>
      <w:r w:rsidR="00CC204F" w:rsidRPr="006C3FB6">
        <w:rPr>
          <w:rFonts w:asciiTheme="minorHAnsi" w:hAnsiTheme="minorHAnsi" w:cs="Arial"/>
        </w:rPr>
        <w:t xml:space="preserve">zvolit si </w:t>
      </w:r>
      <w:r w:rsidR="005F584A" w:rsidRPr="006C3FB6">
        <w:rPr>
          <w:rFonts w:asciiTheme="minorHAnsi" w:hAnsiTheme="minorHAnsi" w:cs="Arial"/>
        </w:rPr>
        <w:t>zástupce, který ho bude při vyřizování stížnosti zastupovat</w:t>
      </w:r>
      <w:r w:rsidR="001C549A" w:rsidRPr="006C3FB6">
        <w:rPr>
          <w:rFonts w:asciiTheme="minorHAnsi" w:hAnsiTheme="minorHAnsi" w:cs="Arial"/>
        </w:rPr>
        <w:t xml:space="preserve"> (může jím být pracovník po</w:t>
      </w:r>
      <w:r w:rsidR="00C2110C" w:rsidRPr="006C3FB6">
        <w:rPr>
          <w:rFonts w:asciiTheme="minorHAnsi" w:hAnsiTheme="minorHAnsi" w:cs="Arial"/>
        </w:rPr>
        <w:t>sky</w:t>
      </w:r>
      <w:r w:rsidR="001C549A" w:rsidRPr="006C3FB6">
        <w:rPr>
          <w:rFonts w:asciiTheme="minorHAnsi" w:hAnsiTheme="minorHAnsi" w:cs="Arial"/>
        </w:rPr>
        <w:t>tovatele, nebo osoby, kterým důvěřuje)</w:t>
      </w:r>
      <w:r w:rsidR="005F584A" w:rsidRPr="006C3FB6">
        <w:rPr>
          <w:rFonts w:asciiTheme="minorHAnsi" w:hAnsiTheme="minorHAnsi" w:cs="Arial"/>
        </w:rPr>
        <w:t>.</w:t>
      </w:r>
    </w:p>
    <w:p w14:paraId="6DA3783F" w14:textId="0376FB92" w:rsidR="00BD70CE" w:rsidRPr="006C3FB6" w:rsidRDefault="00BD70CE" w:rsidP="000B5820">
      <w:pPr>
        <w:pStyle w:val="Odstavecseseznamem"/>
        <w:numPr>
          <w:ilvl w:val="0"/>
          <w:numId w:val="21"/>
        </w:numPr>
        <w:ind w:left="284" w:hanging="284"/>
        <w:jc w:val="both"/>
        <w:rPr>
          <w:rFonts w:asciiTheme="minorHAnsi" w:hAnsiTheme="minorHAnsi" w:cs="Arial"/>
        </w:rPr>
      </w:pPr>
      <w:r w:rsidRPr="006C3FB6">
        <w:rPr>
          <w:rFonts w:asciiTheme="minorHAnsi" w:hAnsiTheme="minorHAnsi" w:cs="Arial"/>
        </w:rPr>
        <w:t>Uživatel, který podal stížnost nesmí být v žádném případě vystaven jakýmkoliv sankcím nebo znevýhodnění ze strany poskytovatele.</w:t>
      </w:r>
    </w:p>
    <w:p w14:paraId="3BC67829" w14:textId="6B7F02BD" w:rsidR="00BD70CE" w:rsidRPr="006C3FB6" w:rsidRDefault="00BD70CE" w:rsidP="000B5820">
      <w:pPr>
        <w:pStyle w:val="Odstavecseseznamem"/>
        <w:numPr>
          <w:ilvl w:val="0"/>
          <w:numId w:val="21"/>
        </w:numPr>
        <w:ind w:left="284" w:hanging="284"/>
        <w:jc w:val="both"/>
        <w:rPr>
          <w:rFonts w:asciiTheme="minorHAnsi" w:hAnsiTheme="minorHAnsi" w:cs="Arial"/>
        </w:rPr>
      </w:pPr>
      <w:r w:rsidRPr="006C3FB6">
        <w:rPr>
          <w:rFonts w:asciiTheme="minorHAnsi" w:hAnsiTheme="minorHAnsi" w:cs="Arial"/>
        </w:rPr>
        <w:t>Způsob</w:t>
      </w:r>
      <w:r w:rsidR="00485E33" w:rsidRPr="006C3FB6">
        <w:rPr>
          <w:rFonts w:asciiTheme="minorHAnsi" w:hAnsiTheme="minorHAnsi" w:cs="Arial"/>
        </w:rPr>
        <w:t>y</w:t>
      </w:r>
      <w:r w:rsidRPr="006C3FB6">
        <w:rPr>
          <w:rFonts w:asciiTheme="minorHAnsi" w:hAnsiTheme="minorHAnsi" w:cs="Arial"/>
        </w:rPr>
        <w:t xml:space="preserve"> podání stížnost</w:t>
      </w:r>
      <w:r w:rsidR="00D77D50" w:rsidRPr="006C3FB6">
        <w:rPr>
          <w:rFonts w:asciiTheme="minorHAnsi" w:hAnsiTheme="minorHAnsi" w:cs="Arial"/>
        </w:rPr>
        <w:t>í</w:t>
      </w:r>
      <w:r w:rsidRPr="006C3FB6">
        <w:rPr>
          <w:rFonts w:asciiTheme="minorHAnsi" w:hAnsiTheme="minorHAnsi" w:cs="Arial"/>
        </w:rPr>
        <w:t>:</w:t>
      </w:r>
    </w:p>
    <w:p w14:paraId="64235FAC" w14:textId="009F030A" w:rsidR="00BD70CE" w:rsidRDefault="00431BA0" w:rsidP="004B61C8">
      <w:pPr>
        <w:ind w:left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a)</w:t>
      </w:r>
      <w:r>
        <w:rPr>
          <w:rFonts w:asciiTheme="minorHAnsi" w:hAnsiTheme="minorHAnsi" w:cs="Arial"/>
        </w:rPr>
        <w:tab/>
      </w:r>
      <w:r w:rsidR="00EA6854">
        <w:rPr>
          <w:rFonts w:asciiTheme="minorHAnsi" w:hAnsiTheme="minorHAnsi" w:cs="Arial"/>
        </w:rPr>
        <w:t>ú</w:t>
      </w:r>
      <w:r w:rsidR="00BD70CE">
        <w:rPr>
          <w:rFonts w:asciiTheme="minorHAnsi" w:hAnsiTheme="minorHAnsi" w:cs="Arial"/>
        </w:rPr>
        <w:t>stně – možno podat kterémukoliv pracovní</w:t>
      </w:r>
      <w:r w:rsidR="00E03E4C">
        <w:rPr>
          <w:rFonts w:asciiTheme="minorHAnsi" w:hAnsiTheme="minorHAnsi" w:cs="Arial"/>
        </w:rPr>
        <w:t>k</w:t>
      </w:r>
      <w:r w:rsidR="003F723C">
        <w:rPr>
          <w:rFonts w:asciiTheme="minorHAnsi" w:hAnsiTheme="minorHAnsi" w:cs="Arial"/>
        </w:rPr>
        <w:t>ovi</w:t>
      </w:r>
      <w:r w:rsidR="00E03E4C">
        <w:rPr>
          <w:rFonts w:asciiTheme="minorHAnsi" w:hAnsiTheme="minorHAnsi" w:cs="Arial"/>
        </w:rPr>
        <w:t xml:space="preserve"> </w:t>
      </w:r>
      <w:r w:rsidR="00BD70CE">
        <w:rPr>
          <w:rFonts w:asciiTheme="minorHAnsi" w:hAnsiTheme="minorHAnsi" w:cs="Arial"/>
        </w:rPr>
        <w:t>poskytovatele</w:t>
      </w:r>
      <w:r w:rsidR="00D77D50">
        <w:rPr>
          <w:rFonts w:asciiTheme="minorHAnsi" w:hAnsiTheme="minorHAnsi" w:cs="Arial"/>
        </w:rPr>
        <w:t>,</w:t>
      </w:r>
    </w:p>
    <w:p w14:paraId="11E7D21B" w14:textId="236EC0CB" w:rsidR="00BD70CE" w:rsidRPr="00814F2B" w:rsidRDefault="00BD70CE" w:rsidP="004B61C8">
      <w:pPr>
        <w:ind w:left="284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</w:rPr>
        <w:lastRenderedPageBreak/>
        <w:t>b)</w:t>
      </w:r>
      <w:r>
        <w:rPr>
          <w:rFonts w:asciiTheme="minorHAnsi" w:hAnsiTheme="minorHAnsi" w:cs="Arial"/>
        </w:rPr>
        <w:tab/>
      </w:r>
      <w:r w:rsidR="00EA6854">
        <w:rPr>
          <w:rFonts w:asciiTheme="minorHAnsi" w:hAnsiTheme="minorHAnsi" w:cs="Arial"/>
        </w:rPr>
        <w:t>t</w:t>
      </w:r>
      <w:r>
        <w:rPr>
          <w:rFonts w:asciiTheme="minorHAnsi" w:hAnsiTheme="minorHAnsi" w:cs="Arial"/>
        </w:rPr>
        <w:t xml:space="preserve">elefonicky </w:t>
      </w:r>
      <w:r w:rsidR="00E03E4C">
        <w:rPr>
          <w:rFonts w:asciiTheme="minorHAnsi" w:hAnsiTheme="minorHAnsi" w:cs="Arial"/>
        </w:rPr>
        <w:t>–</w:t>
      </w:r>
      <w:r>
        <w:rPr>
          <w:rFonts w:asciiTheme="minorHAnsi" w:hAnsiTheme="minorHAnsi" w:cs="Arial"/>
        </w:rPr>
        <w:t xml:space="preserve"> </w:t>
      </w:r>
      <w:r w:rsidR="00E03E4C">
        <w:rPr>
          <w:rFonts w:asciiTheme="minorHAnsi" w:hAnsiTheme="minorHAnsi" w:cs="Arial"/>
        </w:rPr>
        <w:t xml:space="preserve">možno podat sociálnímu pracovníkovi </w:t>
      </w:r>
      <w:r w:rsidR="00EA2912" w:rsidRPr="00814F2B">
        <w:rPr>
          <w:rFonts w:asciiTheme="minorHAnsi" w:hAnsiTheme="minorHAnsi" w:cs="Arial"/>
        </w:rPr>
        <w:t xml:space="preserve">kontakty </w:t>
      </w:r>
      <w:r w:rsidR="003F723C" w:rsidRPr="00814F2B">
        <w:rPr>
          <w:rFonts w:asciiTheme="minorHAnsi" w:hAnsiTheme="minorHAnsi" w:cs="Arial"/>
        </w:rPr>
        <w:t xml:space="preserve">jsou </w:t>
      </w:r>
      <w:r w:rsidR="00EA2912" w:rsidRPr="00814F2B">
        <w:rPr>
          <w:rFonts w:asciiTheme="minorHAnsi" w:hAnsiTheme="minorHAnsi" w:cs="Arial"/>
        </w:rPr>
        <w:t>uvedeny v</w:t>
      </w:r>
      <w:r w:rsidR="00814F2B" w:rsidRPr="00814F2B">
        <w:rPr>
          <w:rFonts w:asciiTheme="minorHAnsi" w:hAnsiTheme="minorHAnsi" w:cs="Arial"/>
        </w:rPr>
        <w:t> úvodu těchto pravidel</w:t>
      </w:r>
      <w:r w:rsidR="00814F2B">
        <w:rPr>
          <w:rFonts w:asciiTheme="minorHAnsi" w:hAnsiTheme="minorHAnsi" w:cs="Arial"/>
        </w:rPr>
        <w:t>,</w:t>
      </w:r>
    </w:p>
    <w:p w14:paraId="319D677C" w14:textId="4F28B1D0" w:rsidR="00E03E4C" w:rsidRPr="00DF10EB" w:rsidRDefault="00E03E4C" w:rsidP="004B61C8">
      <w:pPr>
        <w:ind w:left="284"/>
        <w:jc w:val="both"/>
        <w:rPr>
          <w:rFonts w:asciiTheme="minorHAnsi" w:hAnsiTheme="minorHAnsi" w:cs="Arial"/>
        </w:rPr>
      </w:pPr>
      <w:r w:rsidRPr="00DF10EB">
        <w:rPr>
          <w:rFonts w:asciiTheme="minorHAnsi" w:hAnsiTheme="minorHAnsi" w:cs="Arial"/>
        </w:rPr>
        <w:t>c)</w:t>
      </w:r>
      <w:r w:rsidRPr="00DF10EB">
        <w:rPr>
          <w:rFonts w:asciiTheme="minorHAnsi" w:hAnsiTheme="minorHAnsi" w:cs="Arial"/>
        </w:rPr>
        <w:tab/>
      </w:r>
      <w:r w:rsidR="00EA6854" w:rsidRPr="00DF10EB">
        <w:rPr>
          <w:rFonts w:asciiTheme="minorHAnsi" w:hAnsiTheme="minorHAnsi" w:cs="Arial"/>
        </w:rPr>
        <w:t>p</w:t>
      </w:r>
      <w:r w:rsidRPr="00DF10EB">
        <w:rPr>
          <w:rFonts w:asciiTheme="minorHAnsi" w:hAnsiTheme="minorHAnsi" w:cs="Arial"/>
        </w:rPr>
        <w:t>ísemně – možno předat kterémukoliv pracovník</w:t>
      </w:r>
      <w:r w:rsidR="003F723C" w:rsidRPr="00DF10EB">
        <w:rPr>
          <w:rFonts w:asciiTheme="minorHAnsi" w:hAnsiTheme="minorHAnsi" w:cs="Arial"/>
        </w:rPr>
        <w:t>ovi</w:t>
      </w:r>
      <w:r w:rsidRPr="00DF10EB">
        <w:rPr>
          <w:rFonts w:asciiTheme="minorHAnsi" w:hAnsiTheme="minorHAnsi" w:cs="Arial"/>
        </w:rPr>
        <w:t xml:space="preserve"> poskytovatele</w:t>
      </w:r>
      <w:r w:rsidR="00A262D8" w:rsidRPr="00DF10EB">
        <w:rPr>
          <w:rFonts w:asciiTheme="minorHAnsi" w:hAnsiTheme="minorHAnsi" w:cs="Arial"/>
        </w:rPr>
        <w:t>;</w:t>
      </w:r>
      <w:r w:rsidRPr="00DF10EB">
        <w:rPr>
          <w:rFonts w:asciiTheme="minorHAnsi" w:hAnsiTheme="minorHAnsi" w:cs="Arial"/>
        </w:rPr>
        <w:t xml:space="preserve"> zaslat poštou na</w:t>
      </w:r>
      <w:r w:rsidR="006765FD" w:rsidRPr="00DF10EB">
        <w:rPr>
          <w:rFonts w:asciiTheme="minorHAnsi" w:hAnsiTheme="minorHAnsi" w:cs="Arial"/>
        </w:rPr>
        <w:t xml:space="preserve"> adresu</w:t>
      </w:r>
      <w:r w:rsidR="00A262D8" w:rsidRPr="00DF10EB">
        <w:rPr>
          <w:rFonts w:asciiTheme="minorHAnsi" w:hAnsiTheme="minorHAnsi" w:cs="Arial"/>
        </w:rPr>
        <w:t>:</w:t>
      </w:r>
      <w:r w:rsidR="006765FD" w:rsidRPr="00DF10EB">
        <w:rPr>
          <w:rFonts w:asciiTheme="minorHAnsi" w:hAnsiTheme="minorHAnsi" w:cs="Arial"/>
        </w:rPr>
        <w:t xml:space="preserve"> Oblastní charita Nové Hrady u Skutče, Chotovice 31, 570 01 Litomyšl</w:t>
      </w:r>
      <w:r w:rsidR="00A262D8" w:rsidRPr="00DF10EB">
        <w:rPr>
          <w:rFonts w:asciiTheme="minorHAnsi" w:hAnsiTheme="minorHAnsi" w:cs="Arial"/>
        </w:rPr>
        <w:t>;</w:t>
      </w:r>
      <w:r w:rsidR="006765FD" w:rsidRPr="00DF10EB">
        <w:rPr>
          <w:rFonts w:asciiTheme="minorHAnsi" w:hAnsiTheme="minorHAnsi" w:cs="Arial"/>
        </w:rPr>
        <w:t xml:space="preserve"> </w:t>
      </w:r>
      <w:r w:rsidR="00A262D8" w:rsidRPr="00DF10EB">
        <w:rPr>
          <w:rFonts w:asciiTheme="minorHAnsi" w:hAnsiTheme="minorHAnsi" w:cs="Arial"/>
        </w:rPr>
        <w:t xml:space="preserve">elektronicky na </w:t>
      </w:r>
      <w:r w:rsidRPr="00DF10EB">
        <w:rPr>
          <w:rFonts w:asciiTheme="minorHAnsi" w:hAnsiTheme="minorHAnsi" w:cs="Arial"/>
        </w:rPr>
        <w:t>e-mailovou adres</w:t>
      </w:r>
      <w:r w:rsidR="006765FD" w:rsidRPr="00DF10EB">
        <w:rPr>
          <w:rFonts w:asciiTheme="minorHAnsi" w:hAnsiTheme="minorHAnsi" w:cs="Arial"/>
        </w:rPr>
        <w:t xml:space="preserve">u: </w:t>
      </w:r>
      <w:r w:rsidR="00595325" w:rsidRPr="00DF10EB">
        <w:rPr>
          <w:rFonts w:asciiTheme="minorHAnsi" w:hAnsiTheme="minorHAnsi" w:cs="Arial"/>
        </w:rPr>
        <w:t>Josef.smolik@chnh.hk.caritas.cz</w:t>
      </w:r>
      <w:r w:rsidR="00A262D8" w:rsidRPr="00DF10EB">
        <w:rPr>
          <w:rFonts w:asciiTheme="minorHAnsi" w:hAnsiTheme="minorHAnsi" w:cs="Arial"/>
        </w:rPr>
        <w:t>;</w:t>
      </w:r>
      <w:r w:rsidRPr="00DF10EB">
        <w:rPr>
          <w:rFonts w:asciiTheme="minorHAnsi" w:hAnsiTheme="minorHAnsi" w:cs="Arial"/>
        </w:rPr>
        <w:t xml:space="preserve"> případně vložit </w:t>
      </w:r>
      <w:r w:rsidR="00DF10EB" w:rsidRPr="00DF10EB">
        <w:rPr>
          <w:rFonts w:asciiTheme="minorHAnsi" w:hAnsiTheme="minorHAnsi" w:cs="Arial"/>
        </w:rPr>
        <w:t xml:space="preserve">obálky a </w:t>
      </w:r>
      <w:r w:rsidRPr="00DF10EB">
        <w:rPr>
          <w:rFonts w:asciiTheme="minorHAnsi" w:hAnsiTheme="minorHAnsi" w:cs="Arial"/>
        </w:rPr>
        <w:t>do schránky</w:t>
      </w:r>
      <w:r w:rsidR="00987CAA" w:rsidRPr="00DF10EB">
        <w:rPr>
          <w:rFonts w:asciiTheme="minorHAnsi" w:hAnsiTheme="minorHAnsi" w:cs="Arial"/>
        </w:rPr>
        <w:t xml:space="preserve"> v domě </w:t>
      </w:r>
      <w:r w:rsidR="00987CAA" w:rsidRPr="00DF10EB">
        <w:rPr>
          <w:rFonts w:asciiTheme="minorHAnsi" w:hAnsiTheme="minorHAnsi" w:cstheme="minorHAnsi"/>
        </w:rPr>
        <w:t>sv. Josefa v Chotovicích čp. 31; v domě sv. Anežky, Erbenova 730, v Hlinsku; Litomyšlská 50, Vysoké Mýto</w:t>
      </w:r>
      <w:r w:rsidRPr="00DF10EB">
        <w:rPr>
          <w:rFonts w:asciiTheme="minorHAnsi" w:hAnsiTheme="minorHAnsi" w:cs="Arial"/>
        </w:rPr>
        <w:t xml:space="preserve"> U písemných stížností je třeba uvést datum podání</w:t>
      </w:r>
      <w:r w:rsidR="00EA6854" w:rsidRPr="00DF10EB">
        <w:rPr>
          <w:rFonts w:asciiTheme="minorHAnsi" w:hAnsiTheme="minorHAnsi" w:cs="Arial"/>
        </w:rPr>
        <w:t xml:space="preserve"> stížnosti</w:t>
      </w:r>
      <w:r w:rsidR="00230D33" w:rsidRPr="00DF10EB">
        <w:rPr>
          <w:rFonts w:asciiTheme="minorHAnsi" w:hAnsiTheme="minorHAnsi" w:cs="Arial"/>
        </w:rPr>
        <w:t xml:space="preserve"> případně bližší upřesnění či označení události; konkrétní popis události, okolnosti nebo jednání, které stěžovatel svým podáním napadá; označení konkrétních osob, které se podle mínění stěžovatele dopustily chybného, nesprávného nebo protiprávního jednání</w:t>
      </w:r>
    </w:p>
    <w:p w14:paraId="57E77BC1" w14:textId="4EB665C7" w:rsidR="00E03E4C" w:rsidRPr="00DF10EB" w:rsidRDefault="00E03E4C" w:rsidP="004B61C8">
      <w:pPr>
        <w:ind w:left="284"/>
        <w:jc w:val="both"/>
        <w:rPr>
          <w:rFonts w:asciiTheme="minorHAnsi" w:hAnsiTheme="minorHAnsi" w:cs="Arial"/>
        </w:rPr>
      </w:pPr>
      <w:r w:rsidRPr="00DF10EB">
        <w:rPr>
          <w:rFonts w:asciiTheme="minorHAnsi" w:hAnsiTheme="minorHAnsi" w:cs="Arial"/>
        </w:rPr>
        <w:t>d)</w:t>
      </w:r>
      <w:r w:rsidR="00EA2912" w:rsidRPr="00DF10EB">
        <w:rPr>
          <w:rFonts w:asciiTheme="minorHAnsi" w:hAnsiTheme="minorHAnsi" w:cs="Arial"/>
        </w:rPr>
        <w:tab/>
      </w:r>
      <w:r w:rsidR="00EA6854" w:rsidRPr="00DF10EB">
        <w:rPr>
          <w:rFonts w:asciiTheme="minorHAnsi" w:hAnsiTheme="minorHAnsi" w:cs="Arial"/>
        </w:rPr>
        <w:t>s</w:t>
      </w:r>
      <w:r w:rsidRPr="00DF10EB">
        <w:rPr>
          <w:rFonts w:asciiTheme="minorHAnsi" w:hAnsiTheme="minorHAnsi" w:cs="Arial"/>
        </w:rPr>
        <w:t>tížnost</w:t>
      </w:r>
      <w:r w:rsidR="00D77D50" w:rsidRPr="00DF10EB">
        <w:rPr>
          <w:rFonts w:asciiTheme="minorHAnsi" w:hAnsiTheme="minorHAnsi" w:cs="Arial"/>
        </w:rPr>
        <w:t>i</w:t>
      </w:r>
      <w:r w:rsidRPr="00DF10EB">
        <w:rPr>
          <w:rFonts w:asciiTheme="minorHAnsi" w:hAnsiTheme="minorHAnsi" w:cs="Arial"/>
        </w:rPr>
        <w:t xml:space="preserve"> je možné pod</w:t>
      </w:r>
      <w:r w:rsidR="00D77D50" w:rsidRPr="00DF10EB">
        <w:rPr>
          <w:rFonts w:asciiTheme="minorHAnsi" w:hAnsiTheme="minorHAnsi" w:cs="Arial"/>
        </w:rPr>
        <w:t>at</w:t>
      </w:r>
      <w:r w:rsidRPr="00DF10EB">
        <w:rPr>
          <w:rFonts w:asciiTheme="minorHAnsi" w:hAnsiTheme="minorHAnsi" w:cs="Arial"/>
        </w:rPr>
        <w:t xml:space="preserve"> i anonymně</w:t>
      </w:r>
      <w:r w:rsidR="003F723C" w:rsidRPr="00DF10EB">
        <w:rPr>
          <w:rFonts w:asciiTheme="minorHAnsi" w:hAnsiTheme="minorHAnsi" w:cs="Arial"/>
        </w:rPr>
        <w:t>, a to</w:t>
      </w:r>
      <w:r w:rsidR="00A262D8" w:rsidRPr="00DF10EB">
        <w:rPr>
          <w:rFonts w:asciiTheme="minorHAnsi" w:hAnsiTheme="minorHAnsi" w:cs="Arial"/>
        </w:rPr>
        <w:t xml:space="preserve"> elektronicky e-mailem </w:t>
      </w:r>
      <w:r w:rsidR="00431BA0" w:rsidRPr="00DF10EB">
        <w:rPr>
          <w:rFonts w:asciiTheme="minorHAnsi" w:hAnsiTheme="minorHAnsi" w:cs="Arial"/>
        </w:rPr>
        <w:t>(</w:t>
      </w:r>
      <w:r w:rsidR="00A262D8" w:rsidRPr="00DF10EB">
        <w:rPr>
          <w:rFonts w:asciiTheme="minorHAnsi" w:hAnsiTheme="minorHAnsi" w:cs="Arial"/>
        </w:rPr>
        <w:t>bez uvedení osobních údajů</w:t>
      </w:r>
      <w:r w:rsidR="00431BA0" w:rsidRPr="00DF10EB">
        <w:rPr>
          <w:rFonts w:asciiTheme="minorHAnsi" w:hAnsiTheme="minorHAnsi" w:cs="Arial"/>
        </w:rPr>
        <w:t>)</w:t>
      </w:r>
      <w:r w:rsidR="00A262D8" w:rsidRPr="00DF10EB">
        <w:rPr>
          <w:rFonts w:asciiTheme="minorHAnsi" w:hAnsiTheme="minorHAnsi" w:cs="Arial"/>
        </w:rPr>
        <w:t xml:space="preserve">; telefonicky </w:t>
      </w:r>
      <w:r w:rsidR="00431BA0" w:rsidRPr="00DF10EB">
        <w:rPr>
          <w:rFonts w:asciiTheme="minorHAnsi" w:hAnsiTheme="minorHAnsi" w:cs="Arial"/>
        </w:rPr>
        <w:t>(</w:t>
      </w:r>
      <w:r w:rsidR="00A262D8" w:rsidRPr="00DF10EB">
        <w:rPr>
          <w:rFonts w:asciiTheme="minorHAnsi" w:hAnsiTheme="minorHAnsi" w:cs="Arial"/>
        </w:rPr>
        <w:t>volající se nepře</w:t>
      </w:r>
      <w:r w:rsidR="00431BA0" w:rsidRPr="00DF10EB">
        <w:rPr>
          <w:rFonts w:asciiTheme="minorHAnsi" w:hAnsiTheme="minorHAnsi" w:cs="Arial"/>
        </w:rPr>
        <w:t xml:space="preserve">dstaví), poštou či vhozením </w:t>
      </w:r>
      <w:r w:rsidR="00DF10EB" w:rsidRPr="00DF10EB">
        <w:rPr>
          <w:rFonts w:asciiTheme="minorHAnsi" w:hAnsiTheme="minorHAnsi" w:cs="Arial"/>
        </w:rPr>
        <w:t xml:space="preserve">obálky </w:t>
      </w:r>
      <w:r w:rsidR="00431BA0" w:rsidRPr="00DF10EB">
        <w:rPr>
          <w:rFonts w:asciiTheme="minorHAnsi" w:hAnsiTheme="minorHAnsi" w:cs="Arial"/>
        </w:rPr>
        <w:t>do schránky</w:t>
      </w:r>
      <w:r w:rsidR="00987CAA" w:rsidRPr="00DF10EB">
        <w:rPr>
          <w:rFonts w:asciiTheme="minorHAnsi" w:hAnsiTheme="minorHAnsi" w:cs="Arial"/>
        </w:rPr>
        <w:t xml:space="preserve"> v domě </w:t>
      </w:r>
      <w:r w:rsidR="00987CAA" w:rsidRPr="00DF10EB">
        <w:rPr>
          <w:rFonts w:asciiTheme="minorHAnsi" w:hAnsiTheme="minorHAnsi" w:cstheme="minorHAnsi"/>
        </w:rPr>
        <w:t>sv. Josefa v Chotovicích čp. 31; v domě sv. Anežky, Erbenova 730, v Hlinsku; Litomyšlská 50, Vysoké Mýto</w:t>
      </w:r>
      <w:r w:rsidR="00431BA0" w:rsidRPr="00DF10EB">
        <w:rPr>
          <w:rFonts w:asciiTheme="minorHAnsi" w:hAnsiTheme="minorHAnsi" w:cs="Arial"/>
        </w:rPr>
        <w:t>. (bez uvedení osobních údajů)</w:t>
      </w:r>
      <w:r w:rsidR="00A43B5C" w:rsidRPr="00DF10EB">
        <w:rPr>
          <w:rFonts w:asciiTheme="minorHAnsi" w:hAnsiTheme="minorHAnsi" w:cs="Arial"/>
        </w:rPr>
        <w:t xml:space="preserve">. Schránka je vybírána </w:t>
      </w:r>
      <w:r w:rsidR="00CD48D6" w:rsidRPr="00DF10EB">
        <w:rPr>
          <w:rFonts w:asciiTheme="minorHAnsi" w:hAnsiTheme="minorHAnsi" w:cs="Arial"/>
        </w:rPr>
        <w:t>osobou pověřenou poskytovatelem, a to 1x týdně.</w:t>
      </w:r>
    </w:p>
    <w:p w14:paraId="4890B08B" w14:textId="53CE7998" w:rsidR="00291072" w:rsidRDefault="00C24FB8" w:rsidP="00C24FB8">
      <w:pPr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6</w:t>
      </w:r>
      <w:r w:rsidR="00291072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ab/>
      </w:r>
      <w:r w:rsidR="00A43B5C">
        <w:rPr>
          <w:rFonts w:asciiTheme="minorHAnsi" w:hAnsiTheme="minorHAnsi" w:cs="Arial"/>
        </w:rPr>
        <w:t xml:space="preserve">Pracovník, který </w:t>
      </w:r>
      <w:r w:rsidR="003F723C">
        <w:rPr>
          <w:rFonts w:asciiTheme="minorHAnsi" w:hAnsiTheme="minorHAnsi" w:cs="Arial"/>
        </w:rPr>
        <w:t xml:space="preserve">je poskytovatelem pověřen šetřením </w:t>
      </w:r>
      <w:r w:rsidR="00A43B5C">
        <w:rPr>
          <w:rFonts w:asciiTheme="minorHAnsi" w:hAnsiTheme="minorHAnsi" w:cs="Arial"/>
        </w:rPr>
        <w:t>stížnost</w:t>
      </w:r>
      <w:r w:rsidR="003F723C">
        <w:rPr>
          <w:rFonts w:asciiTheme="minorHAnsi" w:hAnsiTheme="minorHAnsi" w:cs="Arial"/>
        </w:rPr>
        <w:t>i</w:t>
      </w:r>
      <w:r w:rsidR="00420E6B">
        <w:rPr>
          <w:rFonts w:asciiTheme="minorHAnsi" w:hAnsiTheme="minorHAnsi" w:cs="Arial"/>
        </w:rPr>
        <w:t xml:space="preserve"> </w:t>
      </w:r>
      <w:r w:rsidR="00A43B5C">
        <w:rPr>
          <w:rFonts w:asciiTheme="minorHAnsi" w:hAnsiTheme="minorHAnsi" w:cs="Arial"/>
        </w:rPr>
        <w:t>je povinen zjistit všechny podstatné skutečnosti a okolnosti týkající se podané stížnosti. Může tak učinit telefonicky, uskutečnit návštěvu u uživatele s cílem zjistit veškeré souvislosti nezbytné k vyřešení stížnosti, případně domluvit společné setkání zúčastněných stran.</w:t>
      </w:r>
      <w:r w:rsidR="00F1215C">
        <w:rPr>
          <w:rFonts w:asciiTheme="minorHAnsi" w:hAnsiTheme="minorHAnsi" w:cs="Arial"/>
        </w:rPr>
        <w:t xml:space="preserve"> </w:t>
      </w:r>
      <w:r w:rsidR="00F1215C" w:rsidRPr="004D1B7B">
        <w:rPr>
          <w:rFonts w:asciiTheme="minorHAnsi" w:hAnsiTheme="minorHAnsi" w:cs="Arial"/>
        </w:rPr>
        <w:t>V případě, že stížnost bude směřovat proti pracovníkovi, který je současně odpovědnou osobou za její vyřízení, musí být stížnost neprodleně postoupena nadřízenému pracovníkovi, aby nedošlo ke střetu zájmů.</w:t>
      </w:r>
    </w:p>
    <w:p w14:paraId="4DA7D2FF" w14:textId="74EE5C5B" w:rsidR="00A43B5C" w:rsidRDefault="00C24FB8" w:rsidP="00632690">
      <w:pPr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7</w:t>
      </w:r>
      <w:r w:rsidR="00A43B5C">
        <w:rPr>
          <w:rFonts w:asciiTheme="minorHAnsi" w:hAnsiTheme="minorHAnsi" w:cs="Arial"/>
        </w:rPr>
        <w:t>.</w:t>
      </w:r>
      <w:r w:rsidR="00632690">
        <w:rPr>
          <w:rFonts w:asciiTheme="minorHAnsi" w:hAnsiTheme="minorHAnsi" w:cs="Arial"/>
        </w:rPr>
        <w:tab/>
      </w:r>
      <w:r w:rsidR="00A43B5C">
        <w:rPr>
          <w:rFonts w:asciiTheme="minorHAnsi" w:hAnsiTheme="minorHAnsi" w:cs="Arial"/>
        </w:rPr>
        <w:t xml:space="preserve">Lhůta pro vyřízení stížnosti činí 30 dnů ode dne jejího podání. </w:t>
      </w:r>
      <w:r w:rsidR="00F8009A">
        <w:rPr>
          <w:rFonts w:asciiTheme="minorHAnsi" w:hAnsiTheme="minorHAnsi" w:cs="Arial"/>
        </w:rPr>
        <w:t xml:space="preserve">Pokud si šetření stížnosti vyžádá delší čas, je o této skutečnosti stěžovatel neprodleně informován. </w:t>
      </w:r>
    </w:p>
    <w:p w14:paraId="251B5A10" w14:textId="06F70B1C" w:rsidR="00A43B5C" w:rsidRDefault="00C24FB8" w:rsidP="00C24FB8">
      <w:pPr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8</w:t>
      </w:r>
      <w:r w:rsidR="00A43B5C">
        <w:rPr>
          <w:rFonts w:asciiTheme="minorHAnsi" w:hAnsiTheme="minorHAnsi" w:cs="Arial"/>
        </w:rPr>
        <w:t>.</w:t>
      </w:r>
      <w:r w:rsidR="00A43B5C">
        <w:rPr>
          <w:rFonts w:asciiTheme="minorHAnsi" w:hAnsiTheme="minorHAnsi" w:cs="Arial"/>
        </w:rPr>
        <w:tab/>
        <w:t>Odpověď na stížnost je vždy písemná a je doručena stěžovateli včetně uvedení případných nápravných opatření.</w:t>
      </w:r>
      <w:r w:rsidR="004A36CE">
        <w:rPr>
          <w:rFonts w:asciiTheme="minorHAnsi" w:hAnsiTheme="minorHAnsi" w:cs="Arial"/>
        </w:rPr>
        <w:t xml:space="preserve"> V případě anonymní stížnosti je její vyřízení vyvěšeno </w:t>
      </w:r>
      <w:r w:rsidR="00420E6B">
        <w:rPr>
          <w:rFonts w:asciiTheme="minorHAnsi" w:hAnsiTheme="minorHAnsi" w:cs="Arial"/>
        </w:rPr>
        <w:t xml:space="preserve">po dobu </w:t>
      </w:r>
      <w:r w:rsidR="00420E6B" w:rsidRPr="00987CAA">
        <w:rPr>
          <w:rFonts w:asciiTheme="minorHAnsi" w:hAnsiTheme="minorHAnsi" w:cs="Arial"/>
        </w:rPr>
        <w:t>14 dnů na nástěnce v</w:t>
      </w:r>
      <w:r w:rsidR="00987CAA">
        <w:rPr>
          <w:rFonts w:asciiTheme="minorHAnsi" w:hAnsiTheme="minorHAnsi" w:cs="Arial"/>
        </w:rPr>
        <w:t xml:space="preserve"> domě </w:t>
      </w:r>
      <w:r w:rsidR="00987CAA" w:rsidRPr="00EA27FF">
        <w:rPr>
          <w:rFonts w:asciiTheme="minorHAnsi" w:hAnsiTheme="minorHAnsi" w:cstheme="minorHAnsi"/>
        </w:rPr>
        <w:t>sv. Josefa v Chotovicích čp. 31</w:t>
      </w:r>
      <w:r w:rsidR="00987CAA">
        <w:rPr>
          <w:rFonts w:asciiTheme="minorHAnsi" w:hAnsiTheme="minorHAnsi" w:cstheme="minorHAnsi"/>
        </w:rPr>
        <w:t>;</w:t>
      </w:r>
      <w:r w:rsidR="00987CAA" w:rsidRPr="00EA27FF">
        <w:rPr>
          <w:rFonts w:asciiTheme="minorHAnsi" w:hAnsiTheme="minorHAnsi" w:cstheme="minorHAnsi"/>
        </w:rPr>
        <w:t xml:space="preserve"> v domě sv. Anežky, Erbenova 730, v</w:t>
      </w:r>
      <w:r w:rsidR="00987CAA">
        <w:rPr>
          <w:rFonts w:asciiTheme="minorHAnsi" w:hAnsiTheme="minorHAnsi" w:cstheme="minorHAnsi"/>
        </w:rPr>
        <w:t> </w:t>
      </w:r>
      <w:r w:rsidR="00987CAA" w:rsidRPr="00EA27FF">
        <w:rPr>
          <w:rFonts w:asciiTheme="minorHAnsi" w:hAnsiTheme="minorHAnsi" w:cstheme="minorHAnsi"/>
        </w:rPr>
        <w:t>Hlinsku</w:t>
      </w:r>
      <w:r w:rsidR="00987CAA">
        <w:rPr>
          <w:rFonts w:asciiTheme="minorHAnsi" w:hAnsiTheme="minorHAnsi" w:cstheme="minorHAnsi"/>
        </w:rPr>
        <w:t>; Litomyšlská 50, Vysoké Mýto</w:t>
      </w:r>
      <w:r w:rsidR="00987CAA">
        <w:rPr>
          <w:rFonts w:asciiTheme="minorHAnsi" w:hAnsiTheme="minorHAnsi" w:cs="Arial"/>
        </w:rPr>
        <w:t xml:space="preserve"> </w:t>
      </w:r>
      <w:r w:rsidR="004A36CE">
        <w:rPr>
          <w:rFonts w:asciiTheme="minorHAnsi" w:hAnsiTheme="minorHAnsi" w:cs="Arial"/>
        </w:rPr>
        <w:t>U anonymní stížnosti zaslané prostřednictvím e-mailu je odpověď vždy zaslána na uvedenou e-mailovou adresu.</w:t>
      </w:r>
    </w:p>
    <w:p w14:paraId="4E41B05A" w14:textId="663AEDB0" w:rsidR="00EA6854" w:rsidRDefault="00C24FB8" w:rsidP="00C24FB8">
      <w:pPr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9</w:t>
      </w:r>
      <w:r w:rsidR="00EA6854">
        <w:rPr>
          <w:rFonts w:asciiTheme="minorHAnsi" w:hAnsiTheme="minorHAnsi" w:cs="Arial"/>
        </w:rPr>
        <w:t>.</w:t>
      </w:r>
      <w:r w:rsidR="00EA6854">
        <w:rPr>
          <w:rFonts w:asciiTheme="minorHAnsi" w:hAnsiTheme="minorHAnsi" w:cs="Arial"/>
        </w:rPr>
        <w:tab/>
        <w:t>Pokud uživatel nesouhlasí s</w:t>
      </w:r>
      <w:r w:rsidR="00C017DC">
        <w:rPr>
          <w:rFonts w:asciiTheme="minorHAnsi" w:hAnsiTheme="minorHAnsi" w:cs="Arial"/>
        </w:rPr>
        <w:t> </w:t>
      </w:r>
      <w:r w:rsidR="00EA6854">
        <w:rPr>
          <w:rFonts w:asciiTheme="minorHAnsi" w:hAnsiTheme="minorHAnsi" w:cs="Arial"/>
        </w:rPr>
        <w:t>vyřízení</w:t>
      </w:r>
      <w:r w:rsidR="00C017DC">
        <w:rPr>
          <w:rFonts w:asciiTheme="minorHAnsi" w:hAnsiTheme="minorHAnsi" w:cs="Arial"/>
        </w:rPr>
        <w:t xml:space="preserve">m </w:t>
      </w:r>
      <w:r w:rsidR="00EA6854">
        <w:rPr>
          <w:rFonts w:asciiTheme="minorHAnsi" w:hAnsiTheme="minorHAnsi" w:cs="Arial"/>
        </w:rPr>
        <w:t>své stížnosti, může se obrátit na</w:t>
      </w:r>
      <w:r w:rsidR="00C017DC">
        <w:rPr>
          <w:rFonts w:asciiTheme="minorHAnsi" w:hAnsiTheme="minorHAnsi" w:cs="Arial"/>
        </w:rPr>
        <w:t>:</w:t>
      </w:r>
      <w:r w:rsidR="00EA6854">
        <w:rPr>
          <w:rFonts w:asciiTheme="minorHAnsi" w:hAnsiTheme="minorHAnsi" w:cs="Arial"/>
        </w:rPr>
        <w:t xml:space="preserve"> </w:t>
      </w:r>
    </w:p>
    <w:p w14:paraId="73ED737D" w14:textId="77777777" w:rsidR="00C017DC" w:rsidRPr="003434EF" w:rsidRDefault="00C017DC" w:rsidP="003434EF">
      <w:pPr>
        <w:tabs>
          <w:tab w:val="left" w:pos="851"/>
        </w:tabs>
        <w:ind w:left="709" w:hanging="283"/>
        <w:jc w:val="both"/>
        <w:rPr>
          <w:rFonts w:asciiTheme="minorHAnsi" w:hAnsiTheme="minorHAnsi" w:cs="Arial"/>
          <w:sz w:val="10"/>
          <w:szCs w:val="10"/>
        </w:rPr>
      </w:pPr>
    </w:p>
    <w:p w14:paraId="0C3833C0" w14:textId="5A945C67" w:rsidR="00C017DC" w:rsidRPr="005F120C" w:rsidRDefault="00C017DC" w:rsidP="004B61C8">
      <w:pPr>
        <w:ind w:left="284" w:firstLine="142"/>
        <w:jc w:val="both"/>
        <w:rPr>
          <w:rFonts w:ascii="Calibri" w:hAnsi="Calibri" w:cs="Arial"/>
          <w:kern w:val="1"/>
        </w:rPr>
      </w:pPr>
      <w:r w:rsidRPr="00C017DC">
        <w:rPr>
          <w:rFonts w:ascii="Calibri" w:hAnsi="Calibri" w:cs="Arial"/>
          <w:kern w:val="1"/>
        </w:rPr>
        <w:t>Diecézní katolickou charitu Hradec Králové</w:t>
      </w:r>
      <w:r w:rsidR="003434EF">
        <w:rPr>
          <w:rFonts w:ascii="Calibri" w:hAnsi="Calibri" w:cs="Arial"/>
          <w:kern w:val="1"/>
        </w:rPr>
        <w:t xml:space="preserve">, </w:t>
      </w:r>
      <w:r>
        <w:rPr>
          <w:rFonts w:ascii="Calibri" w:hAnsi="Calibri" w:cs="Arial"/>
          <w:kern w:val="1"/>
        </w:rPr>
        <w:t>Ing</w:t>
      </w:r>
      <w:r w:rsidRPr="005F120C">
        <w:rPr>
          <w:rFonts w:ascii="Calibri" w:hAnsi="Calibri" w:cs="Arial"/>
          <w:kern w:val="1"/>
        </w:rPr>
        <w:t xml:space="preserve">. </w:t>
      </w:r>
      <w:r w:rsidR="0098501F">
        <w:rPr>
          <w:rFonts w:ascii="Calibri" w:hAnsi="Calibri" w:cs="Arial"/>
          <w:kern w:val="1"/>
        </w:rPr>
        <w:t>Annu</w:t>
      </w:r>
      <w:r>
        <w:rPr>
          <w:rFonts w:ascii="Calibri" w:hAnsi="Calibri" w:cs="Arial"/>
          <w:kern w:val="1"/>
        </w:rPr>
        <w:t xml:space="preserve"> Maclov</w:t>
      </w:r>
      <w:r w:rsidR="003434EF">
        <w:rPr>
          <w:rFonts w:ascii="Calibri" w:hAnsi="Calibri" w:cs="Arial"/>
          <w:kern w:val="1"/>
        </w:rPr>
        <w:t>ou</w:t>
      </w:r>
      <w:r>
        <w:rPr>
          <w:rFonts w:ascii="Calibri" w:hAnsi="Calibri" w:cs="Arial"/>
          <w:kern w:val="1"/>
        </w:rPr>
        <w:t>, ředitelk</w:t>
      </w:r>
      <w:r w:rsidR="003434EF">
        <w:rPr>
          <w:rFonts w:ascii="Calibri" w:hAnsi="Calibri" w:cs="Arial"/>
          <w:kern w:val="1"/>
        </w:rPr>
        <w:t>u;</w:t>
      </w:r>
      <w:r w:rsidRPr="005F120C">
        <w:rPr>
          <w:rFonts w:ascii="Calibri" w:hAnsi="Calibri" w:cs="Arial"/>
          <w:kern w:val="1"/>
        </w:rPr>
        <w:t xml:space="preserve"> </w:t>
      </w:r>
    </w:p>
    <w:p w14:paraId="24588434" w14:textId="0FF7DD9A" w:rsidR="00C017DC" w:rsidRPr="00C017DC" w:rsidRDefault="00C017DC" w:rsidP="0030687A">
      <w:pPr>
        <w:ind w:firstLine="426"/>
        <w:jc w:val="both"/>
        <w:rPr>
          <w:rFonts w:ascii="Calibri" w:hAnsi="Calibri" w:cs="Arial"/>
          <w:kern w:val="1"/>
        </w:rPr>
      </w:pPr>
      <w:r w:rsidRPr="005F120C">
        <w:rPr>
          <w:rFonts w:ascii="Calibri" w:hAnsi="Calibri" w:cs="Arial"/>
          <w:kern w:val="1"/>
        </w:rPr>
        <w:t>Velké náměstí 37</w:t>
      </w:r>
      <w:r>
        <w:rPr>
          <w:rFonts w:ascii="Calibri" w:hAnsi="Calibri" w:cs="Arial"/>
          <w:kern w:val="1"/>
        </w:rPr>
        <w:t xml:space="preserve">, </w:t>
      </w:r>
      <w:r w:rsidRPr="005F120C">
        <w:rPr>
          <w:rFonts w:ascii="Calibri" w:hAnsi="Calibri" w:cs="Arial"/>
          <w:kern w:val="1"/>
        </w:rPr>
        <w:t>500 01 Hradec Králové</w:t>
      </w:r>
      <w:r w:rsidR="003434EF">
        <w:rPr>
          <w:rFonts w:ascii="Calibri" w:hAnsi="Calibri" w:cs="Arial"/>
          <w:kern w:val="1"/>
        </w:rPr>
        <w:t xml:space="preserve">, </w:t>
      </w:r>
      <w:r w:rsidRPr="005F120C">
        <w:rPr>
          <w:rFonts w:ascii="Calibri" w:hAnsi="Calibri" w:cs="Arial"/>
          <w:kern w:val="1"/>
        </w:rPr>
        <w:t>telefon: 495 063</w:t>
      </w:r>
      <w:r>
        <w:rPr>
          <w:rFonts w:ascii="Calibri" w:hAnsi="Calibri" w:cs="Arial"/>
          <w:kern w:val="1"/>
        </w:rPr>
        <w:t> </w:t>
      </w:r>
      <w:r w:rsidRPr="005F120C">
        <w:rPr>
          <w:rFonts w:ascii="Calibri" w:hAnsi="Calibri" w:cs="Arial"/>
          <w:kern w:val="1"/>
        </w:rPr>
        <w:t>135</w:t>
      </w:r>
      <w:r>
        <w:rPr>
          <w:rFonts w:ascii="Calibri" w:hAnsi="Calibri" w:cs="Arial"/>
          <w:kern w:val="1"/>
        </w:rPr>
        <w:t xml:space="preserve">, </w:t>
      </w:r>
      <w:r w:rsidRPr="005F120C">
        <w:rPr>
          <w:rFonts w:ascii="Calibri" w:hAnsi="Calibri" w:cs="Arial"/>
          <w:kern w:val="1"/>
        </w:rPr>
        <w:t xml:space="preserve">e-mail: </w:t>
      </w:r>
      <w:hyperlink r:id="rId9" w:history="1">
        <w:r w:rsidRPr="00C017DC">
          <w:rPr>
            <w:rStyle w:val="Hypertextovodkaz"/>
            <w:rFonts w:ascii="Calibri" w:hAnsi="Calibri" w:cs="Arial"/>
            <w:kern w:val="1"/>
          </w:rPr>
          <w:t>dchhk@hk.caritas.cz</w:t>
        </w:r>
      </w:hyperlink>
    </w:p>
    <w:p w14:paraId="5CD7FEF0" w14:textId="77777777" w:rsidR="00C017DC" w:rsidRPr="00361790" w:rsidRDefault="00C017DC" w:rsidP="004A36CE">
      <w:pPr>
        <w:tabs>
          <w:tab w:val="left" w:pos="851"/>
        </w:tabs>
        <w:ind w:left="709" w:hanging="283"/>
        <w:jc w:val="both"/>
        <w:rPr>
          <w:rFonts w:asciiTheme="minorHAnsi" w:hAnsiTheme="minorHAnsi" w:cs="Arial"/>
          <w:sz w:val="10"/>
          <w:szCs w:val="10"/>
        </w:rPr>
      </w:pPr>
    </w:p>
    <w:p w14:paraId="14F9727A" w14:textId="77777777" w:rsidR="003434EF" w:rsidRDefault="00C017DC" w:rsidP="0030687A">
      <w:pPr>
        <w:ind w:firstLine="426"/>
        <w:jc w:val="both"/>
        <w:rPr>
          <w:rFonts w:ascii="Calibri" w:hAnsi="Calibri" w:cs="Arial"/>
          <w:kern w:val="1"/>
        </w:rPr>
      </w:pPr>
      <w:r w:rsidRPr="005F120C">
        <w:rPr>
          <w:rFonts w:ascii="Calibri" w:hAnsi="Calibri" w:cs="Arial"/>
          <w:kern w:val="1"/>
        </w:rPr>
        <w:t>Biskupství Královéhradecké</w:t>
      </w:r>
      <w:r w:rsidR="003434EF">
        <w:rPr>
          <w:rFonts w:ascii="Calibri" w:hAnsi="Calibri" w:cs="Arial"/>
          <w:kern w:val="1"/>
        </w:rPr>
        <w:t xml:space="preserve">, </w:t>
      </w:r>
      <w:r w:rsidRPr="005F120C">
        <w:rPr>
          <w:rFonts w:ascii="Calibri" w:hAnsi="Calibri" w:cs="Arial"/>
          <w:kern w:val="1"/>
        </w:rPr>
        <w:t>Velké náměstí 35</w:t>
      </w:r>
      <w:r w:rsidR="00361790">
        <w:rPr>
          <w:rFonts w:ascii="Calibri" w:hAnsi="Calibri" w:cs="Arial"/>
          <w:kern w:val="1"/>
        </w:rPr>
        <w:t>/44</w:t>
      </w:r>
      <w:r w:rsidRPr="005F120C">
        <w:rPr>
          <w:rFonts w:ascii="Calibri" w:hAnsi="Calibri" w:cs="Arial"/>
          <w:kern w:val="1"/>
        </w:rPr>
        <w:t xml:space="preserve">, 500 01 Hradec Králové, </w:t>
      </w:r>
    </w:p>
    <w:p w14:paraId="4E7FF106" w14:textId="49C490F2" w:rsidR="00C017DC" w:rsidRPr="005F120C" w:rsidRDefault="00C017DC" w:rsidP="0030687A">
      <w:pPr>
        <w:ind w:firstLine="426"/>
        <w:jc w:val="both"/>
        <w:rPr>
          <w:rFonts w:ascii="Calibri" w:hAnsi="Calibri" w:cs="Arial"/>
          <w:kern w:val="1"/>
        </w:rPr>
      </w:pPr>
      <w:r w:rsidRPr="005F120C">
        <w:rPr>
          <w:rFonts w:ascii="Calibri" w:hAnsi="Calibri" w:cs="Arial"/>
          <w:kern w:val="1"/>
        </w:rPr>
        <w:t>tel.: 495 063 6</w:t>
      </w:r>
      <w:r w:rsidR="00361790">
        <w:rPr>
          <w:rFonts w:ascii="Calibri" w:hAnsi="Calibri" w:cs="Arial"/>
          <w:kern w:val="1"/>
        </w:rPr>
        <w:t>11</w:t>
      </w:r>
      <w:r w:rsidRPr="005F120C">
        <w:rPr>
          <w:rFonts w:ascii="Calibri" w:hAnsi="Calibri" w:cs="Arial"/>
          <w:kern w:val="1"/>
        </w:rPr>
        <w:t xml:space="preserve">, </w:t>
      </w:r>
      <w:hyperlink r:id="rId10" w:history="1">
        <w:r w:rsidRPr="005F120C">
          <w:rPr>
            <w:rStyle w:val="Hypertextovodkaz"/>
            <w:rFonts w:ascii="Calibri" w:hAnsi="Calibri" w:cs="Arial"/>
            <w:kern w:val="1"/>
          </w:rPr>
          <w:t>biskupstvi@bihk.cz</w:t>
        </w:r>
      </w:hyperlink>
      <w:r w:rsidRPr="005F120C">
        <w:rPr>
          <w:rFonts w:ascii="Calibri" w:hAnsi="Calibri" w:cs="Arial"/>
          <w:kern w:val="1"/>
        </w:rPr>
        <w:t xml:space="preserve"> </w:t>
      </w:r>
    </w:p>
    <w:p w14:paraId="58F9AC78" w14:textId="77777777" w:rsidR="00C017DC" w:rsidRPr="00361790" w:rsidRDefault="00C017DC" w:rsidP="00C017DC">
      <w:pPr>
        <w:tabs>
          <w:tab w:val="left" w:pos="851"/>
        </w:tabs>
        <w:ind w:left="709" w:hanging="283"/>
        <w:jc w:val="both"/>
        <w:rPr>
          <w:rFonts w:asciiTheme="minorHAnsi" w:hAnsiTheme="minorHAnsi" w:cs="Arial"/>
          <w:sz w:val="10"/>
          <w:szCs w:val="10"/>
        </w:rPr>
      </w:pPr>
    </w:p>
    <w:p w14:paraId="4380CAE0" w14:textId="59E6E576" w:rsidR="00361790" w:rsidRDefault="00361790" w:rsidP="003434EF">
      <w:pPr>
        <w:tabs>
          <w:tab w:val="left" w:pos="851"/>
        </w:tabs>
        <w:ind w:left="709" w:hanging="283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Charit</w:t>
      </w:r>
      <w:r w:rsidR="003434EF">
        <w:rPr>
          <w:rFonts w:asciiTheme="minorHAnsi" w:hAnsiTheme="minorHAnsi" w:cs="Arial"/>
        </w:rPr>
        <w:t>u</w:t>
      </w:r>
      <w:r>
        <w:rPr>
          <w:rFonts w:asciiTheme="minorHAnsi" w:hAnsiTheme="minorHAnsi" w:cs="Arial"/>
        </w:rPr>
        <w:t xml:space="preserve"> Česká republika</w:t>
      </w:r>
      <w:r w:rsidR="003434EF">
        <w:rPr>
          <w:rFonts w:asciiTheme="minorHAnsi" w:hAnsiTheme="minorHAnsi" w:cs="Arial"/>
        </w:rPr>
        <w:t xml:space="preserve">, </w:t>
      </w:r>
      <w:r>
        <w:rPr>
          <w:rFonts w:asciiTheme="minorHAnsi" w:hAnsiTheme="minorHAnsi" w:cs="Arial"/>
        </w:rPr>
        <w:t>Vladislavova 1461/12, 110 00 Praha 1</w:t>
      </w:r>
    </w:p>
    <w:p w14:paraId="7ACE0506" w14:textId="09FDD73B" w:rsidR="00361790" w:rsidRDefault="00361790" w:rsidP="00C017DC">
      <w:pPr>
        <w:tabs>
          <w:tab w:val="left" w:pos="851"/>
        </w:tabs>
        <w:ind w:left="709" w:hanging="283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tel.: 296 243 330, </w:t>
      </w:r>
      <w:r w:rsidRPr="00361790">
        <w:rPr>
          <w:rStyle w:val="Hypertextovodkaz"/>
          <w:rFonts w:ascii="Calibri" w:hAnsi="Calibri"/>
          <w:kern w:val="1"/>
        </w:rPr>
        <w:t>sekretariat@charita.cz</w:t>
      </w:r>
    </w:p>
    <w:p w14:paraId="143D065F" w14:textId="77777777" w:rsidR="00C017DC" w:rsidRPr="00361790" w:rsidRDefault="00C017DC" w:rsidP="004A36CE">
      <w:pPr>
        <w:tabs>
          <w:tab w:val="left" w:pos="851"/>
        </w:tabs>
        <w:ind w:left="709" w:hanging="283"/>
        <w:jc w:val="both"/>
        <w:rPr>
          <w:rFonts w:asciiTheme="minorHAnsi" w:hAnsiTheme="minorHAnsi" w:cs="Arial"/>
          <w:sz w:val="10"/>
          <w:szCs w:val="10"/>
        </w:rPr>
      </w:pPr>
    </w:p>
    <w:p w14:paraId="456B6679" w14:textId="6A36B378" w:rsidR="00361790" w:rsidRDefault="00361790" w:rsidP="003434EF">
      <w:pPr>
        <w:tabs>
          <w:tab w:val="left" w:pos="851"/>
        </w:tabs>
        <w:ind w:left="709" w:hanging="283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Veřejn</w:t>
      </w:r>
      <w:r w:rsidR="003434EF">
        <w:rPr>
          <w:rFonts w:asciiTheme="minorHAnsi" w:hAnsiTheme="minorHAnsi" w:cs="Arial"/>
        </w:rPr>
        <w:t>ého</w:t>
      </w:r>
      <w:r>
        <w:rPr>
          <w:rFonts w:asciiTheme="minorHAnsi" w:hAnsiTheme="minorHAnsi" w:cs="Arial"/>
        </w:rPr>
        <w:t xml:space="preserve"> ochránce práv</w:t>
      </w:r>
      <w:r w:rsidR="003434EF">
        <w:rPr>
          <w:rFonts w:asciiTheme="minorHAnsi" w:hAnsiTheme="minorHAnsi" w:cs="Arial"/>
        </w:rPr>
        <w:t xml:space="preserve">, </w:t>
      </w:r>
      <w:r>
        <w:rPr>
          <w:rFonts w:asciiTheme="minorHAnsi" w:hAnsiTheme="minorHAnsi" w:cs="Arial"/>
        </w:rPr>
        <w:t>Údolní 39</w:t>
      </w:r>
      <w:r w:rsidR="003434EF">
        <w:rPr>
          <w:rFonts w:asciiTheme="minorHAnsi" w:hAnsiTheme="minorHAnsi" w:cs="Arial"/>
        </w:rPr>
        <w:t xml:space="preserve">, </w:t>
      </w:r>
      <w:r>
        <w:rPr>
          <w:rFonts w:asciiTheme="minorHAnsi" w:hAnsiTheme="minorHAnsi" w:cs="Arial"/>
        </w:rPr>
        <w:t>602 00 Brno</w:t>
      </w:r>
    </w:p>
    <w:p w14:paraId="1C80355D" w14:textId="4F8FF5E8" w:rsidR="00361790" w:rsidRDefault="00361790" w:rsidP="00361790">
      <w:pPr>
        <w:tabs>
          <w:tab w:val="left" w:pos="851"/>
        </w:tabs>
        <w:ind w:left="709" w:hanging="283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tel.: 542 542 888, </w:t>
      </w:r>
      <w:r w:rsidRPr="00361790">
        <w:rPr>
          <w:rStyle w:val="Hypertextovodkaz"/>
          <w:rFonts w:ascii="Calibri" w:hAnsi="Calibri"/>
          <w:kern w:val="1"/>
        </w:rPr>
        <w:t>podatelna@ochrance.cz</w:t>
      </w:r>
    </w:p>
    <w:p w14:paraId="3AACB812" w14:textId="77777777" w:rsidR="00C017DC" w:rsidRDefault="00C017DC" w:rsidP="004A36CE">
      <w:pPr>
        <w:tabs>
          <w:tab w:val="left" w:pos="851"/>
        </w:tabs>
        <w:ind w:left="709" w:hanging="283"/>
        <w:jc w:val="both"/>
        <w:rPr>
          <w:rFonts w:asciiTheme="minorHAnsi" w:hAnsiTheme="minorHAnsi" w:cs="Arial"/>
        </w:rPr>
      </w:pPr>
    </w:p>
    <w:p w14:paraId="6D369558" w14:textId="6D40E034" w:rsidR="004D1B7B" w:rsidRPr="004D1B7B" w:rsidRDefault="00D77B1F" w:rsidP="00C56A74">
      <w:pPr>
        <w:pStyle w:val="Normlnodsazen0"/>
        <w:tabs>
          <w:tab w:val="left" w:pos="1560"/>
        </w:tabs>
        <w:ind w:left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Pokud stěžovatel adresuje stížnost </w:t>
      </w:r>
      <w:r w:rsidR="001E5B9E">
        <w:rPr>
          <w:rFonts w:asciiTheme="minorHAnsi" w:hAnsiTheme="minorHAnsi" w:cs="Arial"/>
        </w:rPr>
        <w:t>týkající se kvality pečovatelské služby</w:t>
      </w:r>
      <w:r w:rsidR="004D1B7B">
        <w:rPr>
          <w:rFonts w:asciiTheme="minorHAnsi" w:hAnsiTheme="minorHAnsi" w:cs="Arial"/>
        </w:rPr>
        <w:t xml:space="preserve">, </w:t>
      </w:r>
      <w:r w:rsidR="001E5B9E">
        <w:rPr>
          <w:rFonts w:asciiTheme="minorHAnsi" w:hAnsiTheme="minorHAnsi" w:cs="Arial"/>
        </w:rPr>
        <w:t>návazných aktivit poskytovaných Oblastní charitou Nové Hrady u Skutče</w:t>
      </w:r>
      <w:r w:rsidR="004D1B7B">
        <w:rPr>
          <w:rFonts w:asciiTheme="minorHAnsi" w:hAnsiTheme="minorHAnsi" w:cs="Arial"/>
        </w:rPr>
        <w:t xml:space="preserve"> (dále jen „OCH NH“) </w:t>
      </w:r>
      <w:r>
        <w:rPr>
          <w:rFonts w:asciiTheme="minorHAnsi" w:hAnsiTheme="minorHAnsi" w:cs="Arial"/>
        </w:rPr>
        <w:t xml:space="preserve">přímo vedení Diecézní katolické charity Hradec Králové (dále jen „DCHHK“), </w:t>
      </w:r>
      <w:r w:rsidR="004D1B7B" w:rsidRPr="004D1B7B">
        <w:rPr>
          <w:rFonts w:asciiTheme="minorHAnsi" w:hAnsiTheme="minorHAnsi" w:cs="Arial"/>
        </w:rPr>
        <w:t xml:space="preserve">postoupí ředitel DCHHK neprodleně stížnost vedení </w:t>
      </w:r>
      <w:r w:rsidR="004D1B7B">
        <w:rPr>
          <w:rFonts w:asciiTheme="minorHAnsi" w:hAnsiTheme="minorHAnsi" w:cs="Arial"/>
        </w:rPr>
        <w:t>OCH NH</w:t>
      </w:r>
      <w:r w:rsidR="004D1B7B" w:rsidRPr="004D1B7B">
        <w:rPr>
          <w:rFonts w:asciiTheme="minorHAnsi" w:hAnsiTheme="minorHAnsi" w:cs="Arial"/>
        </w:rPr>
        <w:t xml:space="preserve">, o čemž současně informuje stěžovatele. Ředitel </w:t>
      </w:r>
      <w:r w:rsidR="004D1B7B">
        <w:rPr>
          <w:rFonts w:asciiTheme="minorHAnsi" w:hAnsiTheme="minorHAnsi" w:cs="Arial"/>
        </w:rPr>
        <w:t>OCH NH</w:t>
      </w:r>
      <w:r w:rsidR="004D1B7B" w:rsidRPr="004D1B7B">
        <w:rPr>
          <w:rFonts w:asciiTheme="minorHAnsi" w:hAnsiTheme="minorHAnsi" w:cs="Arial"/>
        </w:rPr>
        <w:t xml:space="preserve"> je povinen obsah stížnosti </w:t>
      </w:r>
      <w:r w:rsidR="004D1B7B">
        <w:rPr>
          <w:rFonts w:asciiTheme="minorHAnsi" w:hAnsiTheme="minorHAnsi" w:cs="Arial"/>
        </w:rPr>
        <w:t>neprodleně</w:t>
      </w:r>
      <w:r w:rsidR="004D1B7B" w:rsidRPr="004D1B7B">
        <w:rPr>
          <w:rFonts w:asciiTheme="minorHAnsi" w:hAnsiTheme="minorHAnsi" w:cs="Arial"/>
        </w:rPr>
        <w:t xml:space="preserve"> </w:t>
      </w:r>
      <w:r w:rsidR="004D1B7B">
        <w:rPr>
          <w:rFonts w:asciiTheme="minorHAnsi" w:hAnsiTheme="minorHAnsi" w:cs="Arial"/>
        </w:rPr>
        <w:t xml:space="preserve">prošetřit </w:t>
      </w:r>
      <w:r w:rsidR="004D1B7B" w:rsidRPr="004D1B7B">
        <w:rPr>
          <w:rFonts w:asciiTheme="minorHAnsi" w:hAnsiTheme="minorHAnsi" w:cs="Arial"/>
        </w:rPr>
        <w:t xml:space="preserve">a co nejdříve, nejpozději však do 30 pracovních dnů zaslat vyjádření stěžovateli, v kopii řediteli DCHHK. Pokud si šetření stížnosti vyžádá delší čas a ředitel </w:t>
      </w:r>
      <w:r w:rsidR="004D1B7B">
        <w:rPr>
          <w:rFonts w:asciiTheme="minorHAnsi" w:hAnsiTheme="minorHAnsi" w:cs="Arial"/>
        </w:rPr>
        <w:t>OCH NH</w:t>
      </w:r>
      <w:r w:rsidR="004D1B7B" w:rsidRPr="004D1B7B">
        <w:rPr>
          <w:rFonts w:asciiTheme="minorHAnsi" w:hAnsiTheme="minorHAnsi" w:cs="Arial"/>
        </w:rPr>
        <w:t xml:space="preserve"> nemůže stěžovateli sdělit výsledek šetření ve výše uvedené lhůtě, neprodleně jej o této skutečnosti informuje. V případě, že stěžovatel není </w:t>
      </w:r>
      <w:r w:rsidR="004D1B7B" w:rsidRPr="004D1B7B">
        <w:rPr>
          <w:rFonts w:asciiTheme="minorHAnsi" w:hAnsiTheme="minorHAnsi" w:cs="Arial"/>
        </w:rPr>
        <w:lastRenderedPageBreak/>
        <w:t xml:space="preserve">spokojen s vyřazením své stížnosti na úrovni vedení </w:t>
      </w:r>
      <w:r w:rsidR="004D1B7B">
        <w:rPr>
          <w:rFonts w:asciiTheme="minorHAnsi" w:hAnsiTheme="minorHAnsi" w:cs="Arial"/>
        </w:rPr>
        <w:t>OCH NH</w:t>
      </w:r>
      <w:r w:rsidR="004D1B7B" w:rsidRPr="004D1B7B">
        <w:rPr>
          <w:rFonts w:asciiTheme="minorHAnsi" w:hAnsiTheme="minorHAnsi" w:cs="Arial"/>
        </w:rPr>
        <w:t>, bude se jejím šetřením z</w:t>
      </w:r>
      <w:r w:rsidR="00ED3CF6">
        <w:rPr>
          <w:rFonts w:asciiTheme="minorHAnsi" w:hAnsiTheme="minorHAnsi" w:cs="Arial"/>
        </w:rPr>
        <w:t>a</w:t>
      </w:r>
      <w:r w:rsidR="004D1B7B" w:rsidRPr="004D1B7B">
        <w:rPr>
          <w:rFonts w:asciiTheme="minorHAnsi" w:hAnsiTheme="minorHAnsi" w:cs="Arial"/>
        </w:rPr>
        <w:t xml:space="preserve">bývat ředitel, případně prezident DCHHK. Ředitel nebo prezident DCHHK, si za tímto účelem vyžádá vyjádření ředitele příslušné </w:t>
      </w:r>
      <w:r w:rsidR="004D1B7B">
        <w:rPr>
          <w:rFonts w:asciiTheme="minorHAnsi" w:hAnsiTheme="minorHAnsi" w:cs="Arial"/>
        </w:rPr>
        <w:t>OCH NH</w:t>
      </w:r>
      <w:r w:rsidR="004D1B7B" w:rsidRPr="004D1B7B">
        <w:rPr>
          <w:rFonts w:asciiTheme="minorHAnsi" w:hAnsiTheme="minorHAnsi" w:cs="Arial"/>
        </w:rPr>
        <w:t xml:space="preserve"> k dané věci spolu s podklady a informacemi nezbytnými pro prošetření této stížnosti, a to ve lhůtě, kterou stanoví. V případě, že stížnost byla oprávněná, ředitel </w:t>
      </w:r>
      <w:r w:rsidR="004D1B7B">
        <w:rPr>
          <w:rFonts w:asciiTheme="minorHAnsi" w:hAnsiTheme="minorHAnsi" w:cs="Arial"/>
        </w:rPr>
        <w:t>OCH NH</w:t>
      </w:r>
      <w:r w:rsidR="004D1B7B" w:rsidRPr="004D1B7B">
        <w:rPr>
          <w:rFonts w:asciiTheme="minorHAnsi" w:hAnsiTheme="minorHAnsi" w:cs="Arial"/>
        </w:rPr>
        <w:t xml:space="preserve"> informuje ředitele DCHHK, jak ji řešil, jaká opatření přijme, aby se situace, jež byla předmětem stížnosti, neopakovala.</w:t>
      </w:r>
    </w:p>
    <w:p w14:paraId="0D567986" w14:textId="794B3E67" w:rsidR="004D1B7B" w:rsidRPr="004D1B7B" w:rsidRDefault="004D1B7B" w:rsidP="00C56A74">
      <w:pPr>
        <w:pStyle w:val="Normlnodsazen0"/>
        <w:tabs>
          <w:tab w:val="left" w:pos="1560"/>
        </w:tabs>
        <w:ind w:left="284"/>
        <w:jc w:val="both"/>
        <w:rPr>
          <w:rFonts w:asciiTheme="minorHAnsi" w:hAnsiTheme="minorHAnsi" w:cs="Arial"/>
        </w:rPr>
      </w:pPr>
      <w:r w:rsidRPr="004D1B7B">
        <w:rPr>
          <w:rFonts w:asciiTheme="minorHAnsi" w:hAnsiTheme="minorHAnsi" w:cs="Arial"/>
        </w:rPr>
        <w:t xml:space="preserve">V případě, že se jedná o stížnost směřovanou proti statutárnímu orgánu </w:t>
      </w:r>
      <w:r>
        <w:rPr>
          <w:rFonts w:asciiTheme="minorHAnsi" w:hAnsiTheme="minorHAnsi" w:cs="Arial"/>
        </w:rPr>
        <w:t>OCH NH</w:t>
      </w:r>
      <w:r w:rsidRPr="004D1B7B">
        <w:rPr>
          <w:rFonts w:asciiTheme="minorHAnsi" w:hAnsiTheme="minorHAnsi" w:cs="Arial"/>
        </w:rPr>
        <w:t xml:space="preserve">, ředitel DCHHK kontaktuje dotčenou osobu, proti níž stížnost směřuje, může ji požádat o písemné vyjádření, pozvat k osobnímu jednání. Má právo vyžádat si v této souvislosti další informace, záznamy, příp. svědectví dalších osob. Pokud se stížnost týká zástupce ředitele, ředitel DCHHK o této skutečnosti informuje ředitele dotřené </w:t>
      </w:r>
      <w:r>
        <w:rPr>
          <w:rFonts w:asciiTheme="minorHAnsi" w:hAnsiTheme="minorHAnsi" w:cs="Arial"/>
        </w:rPr>
        <w:t>OCH NH</w:t>
      </w:r>
      <w:r w:rsidRPr="004D1B7B">
        <w:rPr>
          <w:rFonts w:asciiTheme="minorHAnsi" w:hAnsiTheme="minorHAnsi" w:cs="Arial"/>
        </w:rPr>
        <w:t>.</w:t>
      </w:r>
    </w:p>
    <w:p w14:paraId="6E6370FB" w14:textId="450BA2F6" w:rsidR="004D1B7B" w:rsidRPr="004D1B7B" w:rsidRDefault="004D1B7B" w:rsidP="00C56A74">
      <w:pPr>
        <w:pStyle w:val="Normlnodsazen0"/>
        <w:tabs>
          <w:tab w:val="left" w:pos="1560"/>
        </w:tabs>
        <w:ind w:left="284"/>
        <w:jc w:val="both"/>
        <w:rPr>
          <w:rFonts w:asciiTheme="minorHAnsi" w:hAnsiTheme="minorHAnsi" w:cs="Arial"/>
        </w:rPr>
      </w:pPr>
      <w:r w:rsidRPr="004D1B7B">
        <w:rPr>
          <w:rFonts w:asciiTheme="minorHAnsi" w:hAnsiTheme="minorHAnsi" w:cs="Arial"/>
        </w:rPr>
        <w:t xml:space="preserve">Ředitel DCHHK může některými úkony šetření pověřit i další osoby např. prezidenta, v případě duchovní, nebo církevní problematiky nebo etického chování, metodika v případě poskytování služeb, ekonoma v případě prověření hospodaření apod. Poté vyhodnotí, zda stížnost byla oprávněná, nebo nikoliv a písemně sdělí stěžovateli výsledek svého šetření. V případě, že je stížnost oprávněná, domluví s ředitelem </w:t>
      </w:r>
      <w:r>
        <w:rPr>
          <w:rFonts w:asciiTheme="minorHAnsi" w:hAnsiTheme="minorHAnsi" w:cs="Arial"/>
        </w:rPr>
        <w:t>OCH NH</w:t>
      </w:r>
      <w:r w:rsidRPr="004D1B7B">
        <w:rPr>
          <w:rFonts w:asciiTheme="minorHAnsi" w:hAnsiTheme="minorHAnsi" w:cs="Arial"/>
        </w:rPr>
        <w:t xml:space="preserve"> nápravná opatření a termín jejich přijetí, o če</w:t>
      </w:r>
      <w:r>
        <w:rPr>
          <w:rFonts w:asciiTheme="minorHAnsi" w:hAnsiTheme="minorHAnsi" w:cs="Arial"/>
        </w:rPr>
        <w:t>m</w:t>
      </w:r>
      <w:r w:rsidRPr="004D1B7B">
        <w:rPr>
          <w:rFonts w:asciiTheme="minorHAnsi" w:hAnsiTheme="minorHAnsi" w:cs="Arial"/>
        </w:rPr>
        <w:t xml:space="preserve">ž rovněž informuje stěžovatele. </w:t>
      </w:r>
    </w:p>
    <w:p w14:paraId="73DF568A" w14:textId="77777777" w:rsidR="004D1B7B" w:rsidRPr="004D1B7B" w:rsidRDefault="004D1B7B" w:rsidP="00C24FB8">
      <w:pPr>
        <w:ind w:firstLine="284"/>
        <w:jc w:val="both"/>
        <w:rPr>
          <w:rFonts w:asciiTheme="minorHAnsi" w:hAnsiTheme="minorHAnsi" w:cstheme="minorHAnsi"/>
          <w:color w:val="000000" w:themeColor="text1"/>
        </w:rPr>
      </w:pPr>
    </w:p>
    <w:p w14:paraId="129DE057" w14:textId="57BCF853" w:rsidR="00DD47AB" w:rsidRPr="006C3FB6" w:rsidRDefault="00DD47AB" w:rsidP="006C3FB6">
      <w:pPr>
        <w:pStyle w:val="Odstavecseseznamem"/>
        <w:numPr>
          <w:ilvl w:val="0"/>
          <w:numId w:val="24"/>
        </w:numPr>
        <w:tabs>
          <w:tab w:val="left" w:pos="851"/>
        </w:tabs>
        <w:jc w:val="center"/>
        <w:rPr>
          <w:rFonts w:asciiTheme="minorHAnsi" w:hAnsiTheme="minorHAnsi" w:cstheme="minorHAnsi"/>
          <w:b/>
        </w:rPr>
      </w:pPr>
      <w:r w:rsidRPr="006C3FB6">
        <w:rPr>
          <w:rFonts w:asciiTheme="minorHAnsi" w:hAnsiTheme="minorHAnsi" w:cstheme="minorHAnsi"/>
          <w:b/>
        </w:rPr>
        <w:t>Nouzové a havarijní situace</w:t>
      </w:r>
    </w:p>
    <w:p w14:paraId="7E6BE544" w14:textId="70408A1D" w:rsidR="0006357A" w:rsidRPr="006C3FB6" w:rsidRDefault="0006357A" w:rsidP="00764BF4">
      <w:pPr>
        <w:pStyle w:val="Odstavecseseznamem"/>
        <w:numPr>
          <w:ilvl w:val="0"/>
          <w:numId w:val="22"/>
        </w:numPr>
        <w:suppressAutoHyphens w:val="0"/>
        <w:spacing w:before="240" w:after="120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6C3FB6">
        <w:rPr>
          <w:rFonts w:asciiTheme="minorHAnsi" w:hAnsiTheme="minorHAnsi" w:cstheme="minorHAnsi"/>
          <w:color w:val="000000" w:themeColor="text1"/>
        </w:rPr>
        <w:t xml:space="preserve">Nouzové či havarijní situace jsou mimořádné, nepředvídatelné </w:t>
      </w:r>
      <w:r w:rsidR="00607496" w:rsidRPr="006C3FB6">
        <w:rPr>
          <w:rFonts w:asciiTheme="minorHAnsi" w:hAnsiTheme="minorHAnsi" w:cstheme="minorHAnsi"/>
          <w:color w:val="000000" w:themeColor="text1"/>
        </w:rPr>
        <w:t>a</w:t>
      </w:r>
      <w:r w:rsidRPr="006C3FB6">
        <w:rPr>
          <w:rFonts w:asciiTheme="minorHAnsi" w:hAnsiTheme="minorHAnsi" w:cstheme="minorHAnsi"/>
          <w:color w:val="000000" w:themeColor="text1"/>
        </w:rPr>
        <w:t xml:space="preserve"> </w:t>
      </w:r>
      <w:r w:rsidR="00247E29" w:rsidRPr="006C3FB6">
        <w:rPr>
          <w:rFonts w:asciiTheme="minorHAnsi" w:hAnsiTheme="minorHAnsi" w:cstheme="minorHAnsi"/>
          <w:color w:val="000000" w:themeColor="text1"/>
        </w:rPr>
        <w:t>nebezpečné</w:t>
      </w:r>
      <w:r w:rsidRPr="006C3FB6">
        <w:rPr>
          <w:rFonts w:asciiTheme="minorHAnsi" w:hAnsiTheme="minorHAnsi" w:cstheme="minorHAnsi"/>
          <w:color w:val="000000" w:themeColor="text1"/>
        </w:rPr>
        <w:t xml:space="preserve"> situace, které mohou nastat v souvislosti </w:t>
      </w:r>
      <w:r w:rsidRPr="006C3FB6">
        <w:rPr>
          <w:rFonts w:ascii="Calibri" w:hAnsi="Calibri"/>
        </w:rPr>
        <w:t>s poskytováním úkonů pečovatelské služb</w:t>
      </w:r>
      <w:r w:rsidR="00247E29" w:rsidRPr="006C3FB6">
        <w:rPr>
          <w:rFonts w:ascii="Calibri" w:hAnsi="Calibri"/>
        </w:rPr>
        <w:t>y</w:t>
      </w:r>
      <w:r w:rsidR="00553D60" w:rsidRPr="006C3FB6">
        <w:rPr>
          <w:rFonts w:ascii="Calibri" w:hAnsi="Calibri"/>
        </w:rPr>
        <w:t>, přičemž:</w:t>
      </w:r>
    </w:p>
    <w:p w14:paraId="09153C1D" w14:textId="77777777" w:rsidR="00C24FB8" w:rsidRPr="00C24FB8" w:rsidRDefault="00C24FB8" w:rsidP="00C24FB8">
      <w:pPr>
        <w:pStyle w:val="Odstavecseseznamem"/>
        <w:numPr>
          <w:ilvl w:val="0"/>
          <w:numId w:val="15"/>
        </w:numPr>
        <w:suppressAutoHyphens w:val="0"/>
        <w:ind w:left="284" w:firstLine="0"/>
        <w:contextualSpacing/>
        <w:jc w:val="both"/>
        <w:rPr>
          <w:rFonts w:asciiTheme="minorHAnsi" w:hAnsiTheme="minorHAnsi" w:cs="Arial"/>
          <w:lang w:eastAsia="cs-CZ"/>
        </w:rPr>
      </w:pPr>
      <w:r w:rsidRPr="00420E6B">
        <w:rPr>
          <w:rFonts w:asciiTheme="minorHAnsi" w:hAnsiTheme="minorHAnsi" w:cs="Arial"/>
          <w:b/>
          <w:bCs/>
          <w:lang w:eastAsia="cs-CZ"/>
        </w:rPr>
        <w:t>nouzová situace</w:t>
      </w:r>
      <w:r w:rsidRPr="00C24FB8">
        <w:rPr>
          <w:rFonts w:asciiTheme="minorHAnsi" w:hAnsiTheme="minorHAnsi" w:cs="Arial"/>
          <w:lang w:eastAsia="cs-CZ"/>
        </w:rPr>
        <w:t xml:space="preserve"> je nebezpečná a zpravidla nepředvídatelná situace nouze či nedostatku, která vyžaduje bezodkladné řešení zabraňující omezení provozu organizace. Stav, kdy dochází k dočasnému omezení služby v důsledku nepředvídatelné situace na straně poskytovatele. V případě, že tato situace nastane, mohou být práva uživatelů dočasně omezena, protože poskytovatel není schopen poskytovat službu dle smlouvy v plném rozsahu. Jedná se o problematické situace, týkající se rizikových/krizových situací s účastí uživatele.</w:t>
      </w:r>
    </w:p>
    <w:p w14:paraId="09F088EC" w14:textId="77777777" w:rsidR="00C24FB8" w:rsidRPr="00C56A74" w:rsidRDefault="00C24FB8" w:rsidP="00C24FB8">
      <w:pPr>
        <w:pStyle w:val="Odstavecseseznamem"/>
        <w:numPr>
          <w:ilvl w:val="0"/>
          <w:numId w:val="15"/>
        </w:numPr>
        <w:suppressAutoHyphens w:val="0"/>
        <w:ind w:left="284" w:firstLine="0"/>
        <w:contextualSpacing/>
        <w:jc w:val="both"/>
        <w:rPr>
          <w:rFonts w:cstheme="minorHAnsi"/>
        </w:rPr>
      </w:pPr>
      <w:r w:rsidRPr="00420E6B">
        <w:rPr>
          <w:rFonts w:asciiTheme="minorHAnsi" w:hAnsiTheme="minorHAnsi" w:cs="Arial"/>
          <w:b/>
          <w:bCs/>
          <w:lang w:eastAsia="cs-CZ"/>
        </w:rPr>
        <w:t>havarijní situace</w:t>
      </w:r>
      <w:r w:rsidRPr="00C24FB8">
        <w:rPr>
          <w:rFonts w:asciiTheme="minorHAnsi" w:hAnsiTheme="minorHAnsi" w:cs="Arial"/>
          <w:lang w:eastAsia="cs-CZ"/>
        </w:rPr>
        <w:t xml:space="preserve"> – je náhlá událost, která vznikne v souvislosti s technickým provozem či živelnou pohromou, hrozí riziko způsobení škody na lidském zdraví, životě, majetku nebo na životním prostředí. </w:t>
      </w:r>
      <w:r w:rsidRPr="00C56A74">
        <w:rPr>
          <w:rFonts w:asciiTheme="minorHAnsi" w:hAnsiTheme="minorHAnsi" w:cs="Arial"/>
          <w:lang w:eastAsia="cs-CZ"/>
        </w:rPr>
        <w:t>Vyžaduje okamžité řešení.</w:t>
      </w:r>
      <w:bookmarkStart w:id="4" w:name="_Toc87345849"/>
      <w:bookmarkStart w:id="5" w:name="_Toc454876228"/>
      <w:bookmarkStart w:id="6" w:name="_Toc454875879"/>
      <w:bookmarkStart w:id="7" w:name="_Toc448233157"/>
    </w:p>
    <w:p w14:paraId="389DC99D" w14:textId="39BE80C8" w:rsidR="00C24FB8" w:rsidRPr="000B5820" w:rsidRDefault="00C24FB8" w:rsidP="000B5820">
      <w:pPr>
        <w:pStyle w:val="Odstavecseseznamem"/>
        <w:numPr>
          <w:ilvl w:val="0"/>
          <w:numId w:val="22"/>
        </w:numPr>
        <w:suppressAutoHyphens w:val="0"/>
        <w:ind w:left="284" w:hanging="284"/>
        <w:contextualSpacing/>
        <w:jc w:val="both"/>
        <w:rPr>
          <w:rFonts w:asciiTheme="minorHAnsi" w:hAnsiTheme="minorHAnsi" w:cs="Arial"/>
          <w:lang w:eastAsia="cs-CZ"/>
        </w:rPr>
      </w:pPr>
      <w:r w:rsidRPr="000B5820">
        <w:rPr>
          <w:rFonts w:asciiTheme="minorHAnsi" w:hAnsiTheme="minorHAnsi" w:cs="Arial"/>
          <w:lang w:eastAsia="cs-CZ"/>
        </w:rPr>
        <w:t>Rizika vyplývající z péče o konkrétního uživatele, předcházení těmto rizikům a jejich konkrétní řešení jsou zaznamenány v IP uživatele</w:t>
      </w:r>
      <w:r w:rsidR="003C0FB5" w:rsidRPr="000B5820">
        <w:rPr>
          <w:rFonts w:asciiTheme="minorHAnsi" w:hAnsiTheme="minorHAnsi" w:cs="Arial"/>
          <w:lang w:eastAsia="cs-CZ"/>
        </w:rPr>
        <w:t>.</w:t>
      </w:r>
    </w:p>
    <w:bookmarkEnd w:id="4"/>
    <w:bookmarkEnd w:id="5"/>
    <w:bookmarkEnd w:id="6"/>
    <w:bookmarkEnd w:id="7"/>
    <w:p w14:paraId="789272DC" w14:textId="7FB10AF2" w:rsidR="00C24FB8" w:rsidRPr="000B5820" w:rsidRDefault="00C24FB8" w:rsidP="000B5820">
      <w:pPr>
        <w:pStyle w:val="Odstavecseseznamem"/>
        <w:numPr>
          <w:ilvl w:val="0"/>
          <w:numId w:val="22"/>
        </w:numPr>
        <w:ind w:left="284" w:hanging="284"/>
        <w:jc w:val="both"/>
        <w:rPr>
          <w:rFonts w:asciiTheme="minorHAnsi" w:hAnsiTheme="minorHAnsi" w:cs="Arial"/>
          <w:lang w:eastAsia="cs-CZ"/>
        </w:rPr>
      </w:pPr>
      <w:r w:rsidRPr="000B5820">
        <w:rPr>
          <w:rFonts w:asciiTheme="minorHAnsi" w:hAnsiTheme="minorHAnsi" w:cstheme="minorHAnsi"/>
        </w:rPr>
        <w:t>Veškeré takové situace jsou hlášeny sociálnímu pracovníkovi.</w:t>
      </w:r>
    </w:p>
    <w:p w14:paraId="338D4D8C" w14:textId="7F70D89F" w:rsidR="00F61D51" w:rsidRDefault="00C24FB8" w:rsidP="003120FC">
      <w:pPr>
        <w:pStyle w:val="Odstavecseseznamem"/>
        <w:ind w:left="360"/>
        <w:jc w:val="both"/>
        <w:rPr>
          <w:rFonts w:asciiTheme="minorHAnsi" w:hAnsiTheme="minorHAnsi" w:cstheme="minorHAnsi"/>
          <w:color w:val="FF0000"/>
        </w:rPr>
      </w:pPr>
      <w:r w:rsidRPr="00BE4B25">
        <w:rPr>
          <w:rFonts w:asciiTheme="minorHAnsi" w:hAnsiTheme="minorHAnsi" w:cstheme="minorHAnsi"/>
        </w:rPr>
        <w:t xml:space="preserve">Nouzovou nebo havarijní situaci prvotně řeší </w:t>
      </w:r>
      <w:r w:rsidR="00466413" w:rsidRPr="00BE4B25">
        <w:rPr>
          <w:rFonts w:asciiTheme="minorHAnsi" w:hAnsiTheme="minorHAnsi" w:cstheme="minorHAnsi"/>
        </w:rPr>
        <w:t>pečovatel</w:t>
      </w:r>
      <w:r w:rsidRPr="00BE4B25">
        <w:rPr>
          <w:rFonts w:asciiTheme="minorHAnsi" w:hAnsiTheme="minorHAnsi" w:cstheme="minorHAnsi"/>
        </w:rPr>
        <w:t xml:space="preserve">, který událost zjistil, nebo mu byla oznámena. Ten neprodleně informuje </w:t>
      </w:r>
      <w:r w:rsidR="000C64BD" w:rsidRPr="00BE4B25">
        <w:rPr>
          <w:rFonts w:asciiTheme="minorHAnsi" w:hAnsiTheme="minorHAnsi" w:cstheme="minorHAnsi"/>
        </w:rPr>
        <w:t>sociálního pracovníka</w:t>
      </w:r>
      <w:r w:rsidRPr="00BE4B25">
        <w:rPr>
          <w:rFonts w:asciiTheme="minorHAnsi" w:hAnsiTheme="minorHAnsi" w:cstheme="minorHAnsi"/>
        </w:rPr>
        <w:t xml:space="preserve">. </w:t>
      </w:r>
    </w:p>
    <w:p w14:paraId="273355DB" w14:textId="77777777" w:rsidR="00BE4B25" w:rsidRPr="00D662D7" w:rsidRDefault="00BE4B25" w:rsidP="003120FC">
      <w:pPr>
        <w:pStyle w:val="Odstavecseseznamem"/>
        <w:ind w:left="360"/>
        <w:jc w:val="both"/>
        <w:rPr>
          <w:rFonts w:asciiTheme="minorHAnsi" w:hAnsiTheme="minorHAnsi" w:cstheme="minorHAnsi"/>
          <w:sz w:val="28"/>
          <w:szCs w:val="28"/>
        </w:rPr>
      </w:pPr>
    </w:p>
    <w:p w14:paraId="43CD6194" w14:textId="0EE6CB06" w:rsidR="00062E2B" w:rsidRDefault="00062E2B" w:rsidP="00926196">
      <w:pPr>
        <w:suppressAutoHyphens w:val="0"/>
        <w:spacing w:before="240" w:after="120"/>
        <w:ind w:firstLine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Tato </w:t>
      </w:r>
      <w:r w:rsidR="00CB1A77">
        <w:rPr>
          <w:rFonts w:asciiTheme="minorHAnsi" w:hAnsiTheme="minorHAnsi" w:cstheme="minorHAnsi"/>
          <w:color w:val="000000" w:themeColor="text1"/>
        </w:rPr>
        <w:t>V</w:t>
      </w:r>
      <w:r>
        <w:rPr>
          <w:rFonts w:asciiTheme="minorHAnsi" w:hAnsiTheme="minorHAnsi" w:cstheme="minorHAnsi"/>
          <w:color w:val="000000" w:themeColor="text1"/>
        </w:rPr>
        <w:t>nitřní pravidla vydává vedoucí pečovatelské služby Oblastní c</w:t>
      </w:r>
      <w:r w:rsidR="00022E21">
        <w:rPr>
          <w:rFonts w:asciiTheme="minorHAnsi" w:hAnsiTheme="minorHAnsi" w:cstheme="minorHAnsi"/>
          <w:color w:val="000000" w:themeColor="text1"/>
        </w:rPr>
        <w:t>harity Nové Hrady u Skutče.</w:t>
      </w:r>
    </w:p>
    <w:p w14:paraId="0B27DF7E" w14:textId="77777777" w:rsidR="00062E2B" w:rsidRDefault="00062E2B" w:rsidP="00542FA2">
      <w:pPr>
        <w:suppressAutoHyphens w:val="0"/>
        <w:spacing w:before="240" w:after="120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38DDDE14" w14:textId="3AB59B62" w:rsidR="00062E2B" w:rsidRDefault="00062E2B" w:rsidP="00926196">
      <w:pPr>
        <w:suppressAutoHyphens w:val="0"/>
        <w:spacing w:before="240" w:after="120"/>
        <w:ind w:firstLine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Platnost a účinnost </w:t>
      </w:r>
      <w:r w:rsidR="00CB1A77">
        <w:rPr>
          <w:rFonts w:asciiTheme="minorHAnsi" w:hAnsiTheme="minorHAnsi" w:cstheme="minorHAnsi"/>
          <w:color w:val="000000" w:themeColor="text1"/>
        </w:rPr>
        <w:t>V</w:t>
      </w:r>
      <w:r>
        <w:rPr>
          <w:rFonts w:asciiTheme="minorHAnsi" w:hAnsiTheme="minorHAnsi" w:cstheme="minorHAnsi"/>
          <w:color w:val="000000" w:themeColor="text1"/>
        </w:rPr>
        <w:t>nitřních pravidel je o</w:t>
      </w:r>
      <w:r w:rsidR="00022E21">
        <w:rPr>
          <w:rFonts w:asciiTheme="minorHAnsi" w:hAnsiTheme="minorHAnsi" w:cstheme="minorHAnsi"/>
          <w:color w:val="000000" w:themeColor="text1"/>
        </w:rPr>
        <w:t>d 1. 4. 2025.</w:t>
      </w:r>
    </w:p>
    <w:p w14:paraId="723CF7D4" w14:textId="77777777" w:rsidR="00062E2B" w:rsidRDefault="00062E2B" w:rsidP="00542FA2">
      <w:pPr>
        <w:suppressAutoHyphens w:val="0"/>
        <w:spacing w:before="240" w:after="120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4A21AA5" w14:textId="77777777" w:rsidR="00324151" w:rsidRDefault="00324151" w:rsidP="00022E21">
      <w:pPr>
        <w:spacing w:after="120"/>
      </w:pPr>
    </w:p>
    <w:p w14:paraId="2B62FA2B" w14:textId="77777777" w:rsidR="002E579E" w:rsidRPr="00EC18A5" w:rsidRDefault="002E579E" w:rsidP="002E579E">
      <w:pPr>
        <w:pStyle w:val="Normlnodsazen1"/>
        <w:ind w:left="0"/>
        <w:jc w:val="both"/>
        <w:rPr>
          <w:rFonts w:asciiTheme="minorHAnsi" w:hAnsiTheme="minorHAnsi" w:cstheme="minorHAnsi"/>
        </w:rPr>
      </w:pPr>
    </w:p>
    <w:sectPr w:rsidR="002E579E" w:rsidRPr="00EC18A5" w:rsidSect="005B1B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898E8" w14:textId="77777777" w:rsidR="00FE5590" w:rsidRDefault="00FE5590">
      <w:r>
        <w:separator/>
      </w:r>
    </w:p>
  </w:endnote>
  <w:endnote w:type="continuationSeparator" w:id="0">
    <w:p w14:paraId="0679E73B" w14:textId="77777777" w:rsidR="00FE5590" w:rsidRDefault="00FE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6643D" w14:textId="77777777" w:rsidR="00B91A43" w:rsidRDefault="00B91A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87C63" w14:textId="77777777" w:rsidR="00991531" w:rsidRDefault="00991531" w:rsidP="00991531">
    <w:pPr>
      <w:pStyle w:val="Zpat"/>
      <w:tabs>
        <w:tab w:val="clear" w:pos="4536"/>
      </w:tabs>
      <w:spacing w:before="120"/>
      <w:rPr>
        <w:rFonts w:ascii="Arial" w:hAnsi="Arial" w:cs="Arial"/>
        <w:sz w:val="16"/>
        <w:szCs w:val="16"/>
      </w:rPr>
    </w:pPr>
    <w:r w:rsidRPr="00267D49">
      <w:rPr>
        <w:rFonts w:ascii="Arial" w:hAnsi="Arial" w:cs="Arial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6F33F52" wp14:editId="3CD0F0C0">
              <wp:simplePos x="0" y="0"/>
              <wp:positionH relativeFrom="margin">
                <wp:posOffset>-2127</wp:posOffset>
              </wp:positionH>
              <wp:positionV relativeFrom="paragraph">
                <wp:posOffset>9642</wp:posOffset>
              </wp:positionV>
              <wp:extent cx="6545403" cy="4253"/>
              <wp:effectExtent l="0" t="0" r="27305" b="342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5403" cy="4253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7BA0D9" id="Line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15pt,.75pt" to="515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tbyFQIAACsEAAAOAAAAZHJzL2Uyb0RvYy54bWysU8GO2jAQvVfqP1i+QxIIFCLCqkqgl22L&#10;tNsPMLZDrDq2ZRsCqvrvHZtAS3upqubgjD0zz2/mjVdP506iE7dOaFXibJxixBXVTKhDib+8bkcL&#10;jJwnihGpFS/xhTv8tH77ZtWbgk90qyXjFgGIckVvStx6b4okcbTlHXFjbbgCZ6NtRzxs7SFhlvSA&#10;3slkkqbzpNeWGaspdw5O66sTryN+03DqPzeN4x7JEgM3H1cb131Yk/WKFAdLTCvoQIP8A4uOCAWX&#10;3qFq4gk6WvEHVCeo1U43fkx1l+imEZTHGqCaLP2tmpeWGB5rgeY4c2+T+3+w9NNpZ5FgoB1GinQg&#10;0bNQHGWhM71xBQRUamdDbfSsXsyzpl8dUrpqiTrwyPD1YiAtZiQPKWHjDODv+4+aQQw5eh3bdG5s&#10;FyChAegc1bjc1eBnjygczmf5LE+nGFHw5ZPZNFBKSHHLNdb5D1x3KBgllkA7YpPTs/PX0FtIuErp&#10;rZAy6i0V6ku8nE1mMcFpKVhwhjBnD/tKWnQiYWLiN9z7EGb1UbEI1nLCNoPtiZBXG3hKFfCgGqAz&#10;WNeR+LZMl5vFZpGP8sl8M8rTuh6931b5aL7N3s3qaV1VdfY9UMvyohWMcRXY3cYzy/9O/uGhXAfr&#10;PqD3NiSP6LG1QPb2j6SjnEHB6yzsNbvsbGhtUBYmMgYPryeM/K/7GPXzja9/AAAA//8DAFBLAwQU&#10;AAYACAAAACEAYmeP0doAAAAGAQAADwAAAGRycy9kb3ducmV2LnhtbEyOwU7DMBBE70j8g7VIXKrW&#10;JhEIhTgVAnLjQgFx3cZLEhGv09htA1/P9gS32ZnR7CvXsx/UgabYB7ZwtTKgiJvgem4tvL3Wy1tQ&#10;MSE7HAKThW+KsK7Oz0osXDjyCx02qVUywrFAC11KY6F1bDryGFdhJJbsM0wek5xTq92ERxn3g86M&#10;udEee5YPHY700FHztdl7C7F+p139s2gW5iNvA2W7x+cntPbyYr6/A5VoTn9lOOELOlTCtA17dlEN&#10;Fpa5FMW+BnVKTW5EbS1kGeiq1P/xq18AAAD//wMAUEsBAi0AFAAGAAgAAAAhALaDOJL+AAAA4QEA&#10;ABMAAAAAAAAAAAAAAAAAAAAAAFtDb250ZW50X1R5cGVzXS54bWxQSwECLQAUAAYACAAAACEAOP0h&#10;/9YAAACUAQAACwAAAAAAAAAAAAAAAAAvAQAAX3JlbHMvLnJlbHNQSwECLQAUAAYACAAAACEAAA7W&#10;8hUCAAArBAAADgAAAAAAAAAAAAAAAAAuAgAAZHJzL2Uyb0RvYy54bWxQSwECLQAUAAYACAAAACEA&#10;YmeP0doAAAAGAQAADwAAAAAAAAAAAAAAAABvBAAAZHJzL2Rvd25yZXYueG1sUEsFBgAAAAAEAAQA&#10;8wAAAHYFAAAAAA==&#10;">
              <w10:wrap anchorx="margin"/>
            </v:line>
          </w:pict>
        </mc:Fallback>
      </mc:AlternateContent>
    </w:r>
    <w:r w:rsidRPr="00267D49">
      <w:rPr>
        <w:rFonts w:ascii="Arial" w:hAnsi="Arial" w:cs="Arial"/>
        <w:sz w:val="16"/>
        <w:szCs w:val="16"/>
      </w:rPr>
      <w:t xml:space="preserve">Firma je zapsána v rejstříku právnických osob Ministerstva kultury České republiky č. ev.: </w:t>
    </w:r>
    <w:r w:rsidRPr="00306D24">
      <w:rPr>
        <w:rFonts w:ascii="Arial" w:hAnsi="Arial" w:cs="Arial"/>
        <w:sz w:val="16"/>
        <w:szCs w:val="16"/>
      </w:rPr>
      <w:t>8/1-04-712/1996</w:t>
    </w:r>
  </w:p>
  <w:p w14:paraId="03F8ACD2" w14:textId="77777777" w:rsidR="00991531" w:rsidRPr="00267D49" w:rsidRDefault="00991531" w:rsidP="00991531">
    <w:pPr>
      <w:pStyle w:val="Zpat"/>
      <w:tabs>
        <w:tab w:val="clear" w:pos="4536"/>
      </w:tabs>
      <w:spacing w:before="120"/>
      <w:rPr>
        <w:rFonts w:ascii="Arial" w:hAnsi="Arial" w:cs="Arial"/>
        <w:sz w:val="16"/>
        <w:szCs w:val="16"/>
      </w:rPr>
    </w:pPr>
  </w:p>
  <w:p w14:paraId="760AB95F" w14:textId="77777777" w:rsidR="00991531" w:rsidRDefault="00991531" w:rsidP="00991531">
    <w:pPr>
      <w:pStyle w:val="Zpat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Oblastní charita Nové Hrady u Skutče                                                                        Bankovní spojení: 132360</w:t>
    </w:r>
    <w:r w:rsidRPr="00306D24">
      <w:rPr>
        <w:rFonts w:ascii="Arial" w:hAnsi="Arial" w:cs="Arial"/>
        <w:sz w:val="16"/>
        <w:szCs w:val="16"/>
      </w:rPr>
      <w:t>0339/0800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  <w:p w14:paraId="14765D7D" w14:textId="77777777" w:rsidR="00991531" w:rsidRDefault="00991531" w:rsidP="00991531">
    <w:pPr>
      <w:pStyle w:val="Zpat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Chotovice 31, 570 01 Litomyšl                                                                                    Web: www.novehrady.charita.cz</w:t>
    </w:r>
  </w:p>
  <w:p w14:paraId="1BED2E26" w14:textId="77777777" w:rsidR="00991531" w:rsidRDefault="00991531" w:rsidP="00991531">
    <w:pPr>
      <w:pStyle w:val="Zpat"/>
      <w:tabs>
        <w:tab w:val="clear" w:pos="4536"/>
      </w:tabs>
      <w:rPr>
        <w:rFonts w:ascii="Arial" w:hAnsi="Arial" w:cs="Arial"/>
        <w:sz w:val="16"/>
        <w:szCs w:val="16"/>
      </w:rPr>
    </w:pPr>
    <w:r w:rsidRPr="00267D49">
      <w:rPr>
        <w:rFonts w:ascii="Arial" w:hAnsi="Arial" w:cs="Arial"/>
        <w:sz w:val="16"/>
        <w:szCs w:val="16"/>
      </w:rPr>
      <w:t xml:space="preserve">IČO: </w:t>
    </w:r>
    <w:r w:rsidRPr="00306D24">
      <w:rPr>
        <w:rFonts w:ascii="Arial" w:hAnsi="Arial" w:cs="Arial"/>
        <w:sz w:val="16"/>
        <w:szCs w:val="16"/>
      </w:rPr>
      <w:t>601 024 11</w:t>
    </w:r>
    <w:r w:rsidRPr="00267D49">
      <w:rPr>
        <w:rFonts w:ascii="Arial" w:hAnsi="Arial" w:cs="Arial"/>
        <w:sz w:val="16"/>
        <w:szCs w:val="16"/>
      </w:rPr>
      <w:t xml:space="preserve">, DIČ: </w:t>
    </w:r>
    <w:r w:rsidRPr="00306D24">
      <w:rPr>
        <w:rFonts w:ascii="Arial" w:hAnsi="Arial" w:cs="Arial"/>
        <w:sz w:val="16"/>
        <w:szCs w:val="16"/>
      </w:rPr>
      <w:t>CZ 601 024 11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Facebook: </w:t>
    </w:r>
    <w:r w:rsidRPr="006F161C">
      <w:rPr>
        <w:rFonts w:ascii="Arial" w:hAnsi="Arial" w:cs="Arial"/>
        <w:sz w:val="16"/>
        <w:szCs w:val="16"/>
      </w:rPr>
      <w:t>www.facebook.com/charitachotovice</w:t>
    </w:r>
  </w:p>
  <w:p w14:paraId="751021F2" w14:textId="06C46B68" w:rsidR="00991531" w:rsidRPr="004124A2" w:rsidRDefault="00B91A43" w:rsidP="00991531">
    <w:pPr>
      <w:pStyle w:val="Zpat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</w:t>
    </w:r>
    <w:r w:rsidR="00991531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</w:t>
    </w:r>
    <w:r w:rsidR="00991531">
      <w:rPr>
        <w:rFonts w:ascii="Arial" w:hAnsi="Arial" w:cs="Arial"/>
        <w:sz w:val="16"/>
        <w:szCs w:val="16"/>
      </w:rPr>
      <w:tab/>
      <w:t xml:space="preserve">  E-mail: </w:t>
    </w:r>
    <w:r w:rsidR="00991531" w:rsidRPr="006F161C">
      <w:rPr>
        <w:rFonts w:ascii="Arial" w:hAnsi="Arial" w:cs="Arial"/>
        <w:sz w:val="16"/>
        <w:szCs w:val="16"/>
      </w:rPr>
      <w:t>blanka.voparilova@chnh.hk.caritas.cz</w:t>
    </w:r>
    <w:r w:rsidR="00991531">
      <w:rPr>
        <w:rFonts w:ascii="Arial" w:hAnsi="Arial" w:cs="Arial"/>
        <w:sz w:val="16"/>
        <w:szCs w:val="16"/>
      </w:rPr>
      <w:t xml:space="preserve">  </w:t>
    </w:r>
  </w:p>
  <w:p w14:paraId="4C1F98B0" w14:textId="77777777" w:rsidR="00311C9E" w:rsidRPr="00267D49" w:rsidRDefault="00311C9E" w:rsidP="00311C9E">
    <w:pPr>
      <w:pStyle w:val="Zpat"/>
      <w:tabs>
        <w:tab w:val="clear" w:pos="4536"/>
      </w:tabs>
      <w:rPr>
        <w:rFonts w:ascii="Arial" w:hAnsi="Arial" w:cs="Arial"/>
        <w:sz w:val="16"/>
        <w:szCs w:val="16"/>
      </w:rPr>
    </w:pPr>
  </w:p>
  <w:p w14:paraId="23F735CF" w14:textId="4B62E865" w:rsidR="00E72938" w:rsidRPr="00311C9E" w:rsidRDefault="007138F1" w:rsidP="00311C9E">
    <w:pPr>
      <w:pStyle w:val="Zpat"/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1CF9" w14:textId="77777777" w:rsidR="00B91A43" w:rsidRDefault="00B91A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EDA22" w14:textId="77777777" w:rsidR="00FE5590" w:rsidRDefault="00FE5590">
      <w:r>
        <w:separator/>
      </w:r>
    </w:p>
  </w:footnote>
  <w:footnote w:type="continuationSeparator" w:id="0">
    <w:p w14:paraId="1D1CBBDE" w14:textId="77777777" w:rsidR="00FE5590" w:rsidRDefault="00FE5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B01F" w14:textId="77777777" w:rsidR="00B91A43" w:rsidRDefault="00B91A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CFD8" w14:textId="725E61C7" w:rsidR="00E72938" w:rsidRDefault="00D51E14" w:rsidP="001B548D">
    <w:pPr>
      <w:pStyle w:val="Zhlav"/>
      <w:jc w:val="right"/>
      <w:rPr>
        <w:sz w:val="20"/>
      </w:rPr>
    </w:pPr>
    <w:r>
      <w:rPr>
        <w:noProof/>
        <w:sz w:val="20"/>
        <w:lang w:eastAsia="cs-CZ"/>
      </w:rPr>
      <w:drawing>
        <wp:anchor distT="0" distB="0" distL="114300" distR="114300" simplePos="0" relativeHeight="251658752" behindDoc="0" locked="0" layoutInCell="1" allowOverlap="1" wp14:anchorId="6102AF9D" wp14:editId="3F180508">
          <wp:simplePos x="0" y="0"/>
          <wp:positionH relativeFrom="margin">
            <wp:posOffset>-323850</wp:posOffset>
          </wp:positionH>
          <wp:positionV relativeFrom="margin">
            <wp:posOffset>-720725</wp:posOffset>
          </wp:positionV>
          <wp:extent cx="2244090" cy="457200"/>
          <wp:effectExtent l="0" t="0" r="381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ex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409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    </w:t>
    </w:r>
    <w:r w:rsidR="00C40427">
      <w:rPr>
        <w:sz w:val="20"/>
      </w:rPr>
      <w:tab/>
    </w:r>
  </w:p>
  <w:p w14:paraId="40227666" w14:textId="4705F551" w:rsidR="00E72938" w:rsidRPr="005B1B40" w:rsidRDefault="00E72938">
    <w:pPr>
      <w:pStyle w:val="Zhlav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6E26" w14:textId="77777777" w:rsidR="00B91A43" w:rsidRDefault="00B91A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8"/>
    <w:multiLevelType w:val="multilevel"/>
    <w:tmpl w:val="00000008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7" w15:restartNumberingAfterBreak="0">
    <w:nsid w:val="00000009"/>
    <w:multiLevelType w:val="singleLevel"/>
    <w:tmpl w:val="00000009"/>
    <w:name w:val="WW8Num21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A"/>
    <w:multiLevelType w:val="singleLevel"/>
    <w:tmpl w:val="0000000A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30866C9"/>
    <w:multiLevelType w:val="hybridMultilevel"/>
    <w:tmpl w:val="516AA574"/>
    <w:lvl w:ilvl="0" w:tplc="E92863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6D44F7"/>
    <w:multiLevelType w:val="multilevel"/>
    <w:tmpl w:val="E0F6FBF8"/>
    <w:lvl w:ilvl="0">
      <w:start w:val="1"/>
      <w:numFmt w:val="decimal"/>
      <w:lvlText w:val="%1."/>
      <w:lvlJc w:val="left"/>
      <w:pPr>
        <w:ind w:left="390" w:hanging="390"/>
      </w:pPr>
      <w:rPr>
        <w:rFonts w:ascii="Calibri" w:hAnsi="Calibri" w:cs="Calibri" w:hint="default"/>
        <w:b w:val="0"/>
        <w:bCs w:val="0"/>
        <w:strike w:val="0"/>
        <w:color w:val="auto"/>
      </w:rPr>
    </w:lvl>
    <w:lvl w:ilvl="1">
      <w:start w:val="2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11" w15:restartNumberingAfterBreak="0">
    <w:nsid w:val="08846FD7"/>
    <w:multiLevelType w:val="hybridMultilevel"/>
    <w:tmpl w:val="35847858"/>
    <w:lvl w:ilvl="0" w:tplc="009A59A4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5917EE"/>
    <w:multiLevelType w:val="hybridMultilevel"/>
    <w:tmpl w:val="FD1A6F70"/>
    <w:lvl w:ilvl="0" w:tplc="9496B164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3060" w:hanging="360"/>
      </w:pPr>
    </w:lvl>
    <w:lvl w:ilvl="2" w:tplc="0405001B">
      <w:start w:val="1"/>
      <w:numFmt w:val="lowerRoman"/>
      <w:lvlText w:val="%3."/>
      <w:lvlJc w:val="right"/>
      <w:pPr>
        <w:ind w:left="3780" w:hanging="180"/>
      </w:pPr>
    </w:lvl>
    <w:lvl w:ilvl="3" w:tplc="0405000F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173B6C5A"/>
    <w:multiLevelType w:val="hybridMultilevel"/>
    <w:tmpl w:val="0D70C5B6"/>
    <w:lvl w:ilvl="0" w:tplc="CFFA4D32">
      <w:start w:val="4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59E06C3C">
      <w:start w:val="1"/>
      <w:numFmt w:val="decimal"/>
      <w:lvlText w:val="%3."/>
      <w:lvlJc w:val="left"/>
      <w:pPr>
        <w:ind w:left="360" w:hanging="360"/>
      </w:pPr>
      <w:rPr>
        <w:b w:val="0"/>
        <w:bCs w:val="0"/>
      </w:r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78D3F03"/>
    <w:multiLevelType w:val="hybridMultilevel"/>
    <w:tmpl w:val="D750D0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001F9"/>
    <w:multiLevelType w:val="hybridMultilevel"/>
    <w:tmpl w:val="4282D4EE"/>
    <w:lvl w:ilvl="0" w:tplc="2B2238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DD7A05"/>
    <w:multiLevelType w:val="hybridMultilevel"/>
    <w:tmpl w:val="E42C200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EE6BD7"/>
    <w:multiLevelType w:val="hybridMultilevel"/>
    <w:tmpl w:val="C9FAF960"/>
    <w:lvl w:ilvl="0" w:tplc="8B40BCD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432626"/>
    <w:multiLevelType w:val="hybridMultilevel"/>
    <w:tmpl w:val="7CC61B68"/>
    <w:lvl w:ilvl="0" w:tplc="FEAA655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1474DC"/>
    <w:multiLevelType w:val="hybridMultilevel"/>
    <w:tmpl w:val="207A43A8"/>
    <w:lvl w:ilvl="0" w:tplc="FA4A97E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856AA"/>
    <w:multiLevelType w:val="hybridMultilevel"/>
    <w:tmpl w:val="2ADCBDEC"/>
    <w:lvl w:ilvl="0" w:tplc="614ABF4E">
      <w:start w:val="1"/>
      <w:numFmt w:val="lowerLetter"/>
      <w:pStyle w:val="MjstylproVP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8164A7A">
      <w:start w:val="1"/>
      <w:numFmt w:val="lowerLetter"/>
      <w:lvlText w:val="%4)"/>
      <w:lvlJc w:val="left"/>
      <w:pPr>
        <w:ind w:left="644" w:hanging="360"/>
      </w:pPr>
      <w:rPr>
        <w:rFonts w:hint="default"/>
        <w:b w:val="0"/>
        <w:bCs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637DDD"/>
    <w:multiLevelType w:val="hybridMultilevel"/>
    <w:tmpl w:val="BDC6F77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2B32F3E"/>
    <w:multiLevelType w:val="hybridMultilevel"/>
    <w:tmpl w:val="94EA79C0"/>
    <w:lvl w:ilvl="0" w:tplc="7F90405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2CD0F55"/>
    <w:multiLevelType w:val="hybridMultilevel"/>
    <w:tmpl w:val="CEFC4C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17DF1"/>
    <w:multiLevelType w:val="hybridMultilevel"/>
    <w:tmpl w:val="51D0E862"/>
    <w:lvl w:ilvl="0" w:tplc="A70A9CB4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9296F"/>
    <w:multiLevelType w:val="hybridMultilevel"/>
    <w:tmpl w:val="AC1AEA22"/>
    <w:lvl w:ilvl="0" w:tplc="131A42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D3C8AB0">
      <w:start w:val="1"/>
      <w:numFmt w:val="lowerLetter"/>
      <w:lvlText w:val="%2)"/>
      <w:lvlJc w:val="left"/>
      <w:pPr>
        <w:ind w:left="1069" w:hanging="360"/>
      </w:pPr>
      <w:rPr>
        <w:b w:val="0"/>
        <w:bCs w:val="0"/>
      </w:rPr>
    </w:lvl>
    <w:lvl w:ilvl="2" w:tplc="4FFCF160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  <w:bCs/>
      </w:r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1BAE5AA2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6914E3"/>
    <w:multiLevelType w:val="hybridMultilevel"/>
    <w:tmpl w:val="8E7EE10C"/>
    <w:lvl w:ilvl="0" w:tplc="3D622C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62366"/>
    <w:multiLevelType w:val="hybridMultilevel"/>
    <w:tmpl w:val="8A7EA1E4"/>
    <w:lvl w:ilvl="0" w:tplc="29889A14">
      <w:start w:val="1"/>
      <w:numFmt w:val="decimal"/>
      <w:lvlText w:val="%1."/>
      <w:lvlJc w:val="left"/>
      <w:pPr>
        <w:ind w:left="326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736203D0">
      <w:start w:val="1"/>
      <w:numFmt w:val="lowerLetter"/>
      <w:lvlText w:val="%2)"/>
      <w:lvlJc w:val="left"/>
      <w:pPr>
        <w:ind w:left="707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2" w:tplc="C2FCBDEA">
      <w:start w:val="1"/>
      <w:numFmt w:val="lowerRoman"/>
      <w:lvlText w:val="%3"/>
      <w:lvlJc w:val="left"/>
      <w:pPr>
        <w:ind w:left="1516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3" w:tplc="66EABC2E">
      <w:start w:val="1"/>
      <w:numFmt w:val="decimal"/>
      <w:lvlText w:val="%4"/>
      <w:lvlJc w:val="left"/>
      <w:pPr>
        <w:ind w:left="2236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4" w:tplc="D6B0CA2C">
      <w:start w:val="1"/>
      <w:numFmt w:val="lowerLetter"/>
      <w:lvlText w:val="%5"/>
      <w:lvlJc w:val="left"/>
      <w:pPr>
        <w:ind w:left="2956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5" w:tplc="6F90500C">
      <w:start w:val="1"/>
      <w:numFmt w:val="lowerRoman"/>
      <w:lvlText w:val="%6"/>
      <w:lvlJc w:val="left"/>
      <w:pPr>
        <w:ind w:left="3676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6" w:tplc="39BA11EE">
      <w:start w:val="1"/>
      <w:numFmt w:val="decimal"/>
      <w:lvlText w:val="%7"/>
      <w:lvlJc w:val="left"/>
      <w:pPr>
        <w:ind w:left="4396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7" w:tplc="3FFE66C0">
      <w:start w:val="1"/>
      <w:numFmt w:val="lowerLetter"/>
      <w:lvlText w:val="%8"/>
      <w:lvlJc w:val="left"/>
      <w:pPr>
        <w:ind w:left="5116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8" w:tplc="648E2090">
      <w:start w:val="1"/>
      <w:numFmt w:val="lowerRoman"/>
      <w:lvlText w:val="%9"/>
      <w:lvlJc w:val="left"/>
      <w:pPr>
        <w:ind w:left="5836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52862679"/>
    <w:multiLevelType w:val="hybridMultilevel"/>
    <w:tmpl w:val="D6F4EAAC"/>
    <w:lvl w:ilvl="0" w:tplc="8B6E61B0">
      <w:start w:val="1"/>
      <w:numFmt w:val="decimal"/>
      <w:lvlText w:val="%1."/>
      <w:lvlJc w:val="left"/>
      <w:pPr>
        <w:ind w:left="926" w:hanging="360"/>
      </w:pPr>
      <w:rPr>
        <w:rFonts w:hint="default"/>
        <w:strike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366" w:hanging="180"/>
      </w:pPr>
    </w:lvl>
    <w:lvl w:ilvl="3" w:tplc="0405000F" w:tentative="1">
      <w:start w:val="1"/>
      <w:numFmt w:val="decimal"/>
      <w:lvlText w:val="%4."/>
      <w:lvlJc w:val="left"/>
      <w:pPr>
        <w:ind w:left="3086" w:hanging="360"/>
      </w:pPr>
    </w:lvl>
    <w:lvl w:ilvl="4" w:tplc="04050019" w:tentative="1">
      <w:start w:val="1"/>
      <w:numFmt w:val="lowerLetter"/>
      <w:lvlText w:val="%5."/>
      <w:lvlJc w:val="left"/>
      <w:pPr>
        <w:ind w:left="3806" w:hanging="360"/>
      </w:pPr>
    </w:lvl>
    <w:lvl w:ilvl="5" w:tplc="0405001B" w:tentative="1">
      <w:start w:val="1"/>
      <w:numFmt w:val="lowerRoman"/>
      <w:lvlText w:val="%6."/>
      <w:lvlJc w:val="right"/>
      <w:pPr>
        <w:ind w:left="4526" w:hanging="180"/>
      </w:pPr>
    </w:lvl>
    <w:lvl w:ilvl="6" w:tplc="0405000F" w:tentative="1">
      <w:start w:val="1"/>
      <w:numFmt w:val="decimal"/>
      <w:lvlText w:val="%7."/>
      <w:lvlJc w:val="left"/>
      <w:pPr>
        <w:ind w:left="5246" w:hanging="360"/>
      </w:pPr>
    </w:lvl>
    <w:lvl w:ilvl="7" w:tplc="04050019" w:tentative="1">
      <w:start w:val="1"/>
      <w:numFmt w:val="lowerLetter"/>
      <w:lvlText w:val="%8."/>
      <w:lvlJc w:val="left"/>
      <w:pPr>
        <w:ind w:left="5966" w:hanging="360"/>
      </w:pPr>
    </w:lvl>
    <w:lvl w:ilvl="8" w:tplc="040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9" w15:restartNumberingAfterBreak="0">
    <w:nsid w:val="5DD50005"/>
    <w:multiLevelType w:val="hybridMultilevel"/>
    <w:tmpl w:val="B792C94A"/>
    <w:lvl w:ilvl="0" w:tplc="C47447E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E5AEA"/>
    <w:multiLevelType w:val="hybridMultilevel"/>
    <w:tmpl w:val="8B1C3630"/>
    <w:lvl w:ilvl="0" w:tplc="2E942F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AC00BD"/>
    <w:multiLevelType w:val="hybridMultilevel"/>
    <w:tmpl w:val="45CACC8A"/>
    <w:lvl w:ilvl="0" w:tplc="E668A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D524A"/>
    <w:multiLevelType w:val="hybridMultilevel"/>
    <w:tmpl w:val="3586E096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1226FF4"/>
    <w:multiLevelType w:val="hybridMultilevel"/>
    <w:tmpl w:val="0D70C5B6"/>
    <w:lvl w:ilvl="0" w:tplc="CFFA4D32">
      <w:start w:val="4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59E06C3C">
      <w:start w:val="1"/>
      <w:numFmt w:val="decimal"/>
      <w:lvlText w:val="%3."/>
      <w:lvlJc w:val="left"/>
      <w:pPr>
        <w:ind w:left="360" w:hanging="360"/>
      </w:pPr>
      <w:rPr>
        <w:b w:val="0"/>
        <w:bCs w:val="0"/>
      </w:r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A6D0300"/>
    <w:multiLevelType w:val="hybridMultilevel"/>
    <w:tmpl w:val="B01CBD98"/>
    <w:lvl w:ilvl="0" w:tplc="20D84050">
      <w:start w:val="8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BF82457"/>
    <w:multiLevelType w:val="hybridMultilevel"/>
    <w:tmpl w:val="9362ADDA"/>
    <w:lvl w:ilvl="0" w:tplc="DD467A7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91223398">
    <w:abstractNumId w:val="0"/>
  </w:num>
  <w:num w:numId="2" w16cid:durableId="1917855533">
    <w:abstractNumId w:val="29"/>
  </w:num>
  <w:num w:numId="3" w16cid:durableId="566232294">
    <w:abstractNumId w:val="22"/>
  </w:num>
  <w:num w:numId="4" w16cid:durableId="1024746637">
    <w:abstractNumId w:val="25"/>
  </w:num>
  <w:num w:numId="5" w16cid:durableId="1539514041">
    <w:abstractNumId w:val="24"/>
  </w:num>
  <w:num w:numId="6" w16cid:durableId="677662381">
    <w:abstractNumId w:val="16"/>
  </w:num>
  <w:num w:numId="7" w16cid:durableId="1338579171">
    <w:abstractNumId w:val="15"/>
  </w:num>
  <w:num w:numId="8" w16cid:durableId="1174608877">
    <w:abstractNumId w:val="30"/>
  </w:num>
  <w:num w:numId="9" w16cid:durableId="77021075">
    <w:abstractNumId w:val="23"/>
  </w:num>
  <w:num w:numId="10" w16cid:durableId="1416049745">
    <w:abstractNumId w:val="10"/>
  </w:num>
  <w:num w:numId="11" w16cid:durableId="1379359980">
    <w:abstractNumId w:val="20"/>
  </w:num>
  <w:num w:numId="12" w16cid:durableId="1886912915">
    <w:abstractNumId w:val="35"/>
  </w:num>
  <w:num w:numId="13" w16cid:durableId="1429539965">
    <w:abstractNumId w:val="32"/>
  </w:num>
  <w:num w:numId="14" w16cid:durableId="2043359107">
    <w:abstractNumId w:val="19"/>
  </w:num>
  <w:num w:numId="15" w16cid:durableId="838618886">
    <w:abstractNumId w:val="17"/>
  </w:num>
  <w:num w:numId="16" w16cid:durableId="657148162">
    <w:abstractNumId w:val="11"/>
  </w:num>
  <w:num w:numId="17" w16cid:durableId="857080422">
    <w:abstractNumId w:val="20"/>
  </w:num>
  <w:num w:numId="18" w16cid:durableId="596194">
    <w:abstractNumId w:val="9"/>
  </w:num>
  <w:num w:numId="19" w16cid:durableId="559051547">
    <w:abstractNumId w:val="26"/>
  </w:num>
  <w:num w:numId="20" w16cid:durableId="82070575">
    <w:abstractNumId w:val="21"/>
  </w:num>
  <w:num w:numId="21" w16cid:durableId="1954822489">
    <w:abstractNumId w:val="31"/>
  </w:num>
  <w:num w:numId="22" w16cid:durableId="1334188027">
    <w:abstractNumId w:val="12"/>
  </w:num>
  <w:num w:numId="23" w16cid:durableId="1494492427">
    <w:abstractNumId w:val="13"/>
  </w:num>
  <w:num w:numId="24" w16cid:durableId="291667792">
    <w:abstractNumId w:val="34"/>
  </w:num>
  <w:num w:numId="25" w16cid:durableId="14181656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4594821">
    <w:abstractNumId w:val="33"/>
  </w:num>
  <w:num w:numId="27" w16cid:durableId="395276414">
    <w:abstractNumId w:val="14"/>
  </w:num>
  <w:num w:numId="28" w16cid:durableId="770442601">
    <w:abstractNumId w:val="28"/>
  </w:num>
  <w:num w:numId="29" w16cid:durableId="148251078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6A3"/>
    <w:rsid w:val="00001290"/>
    <w:rsid w:val="000019BB"/>
    <w:rsid w:val="00002B72"/>
    <w:rsid w:val="00002E9D"/>
    <w:rsid w:val="000030AC"/>
    <w:rsid w:val="000050B1"/>
    <w:rsid w:val="00005B0A"/>
    <w:rsid w:val="00006873"/>
    <w:rsid w:val="00010270"/>
    <w:rsid w:val="00010693"/>
    <w:rsid w:val="00013A95"/>
    <w:rsid w:val="00020159"/>
    <w:rsid w:val="00020B87"/>
    <w:rsid w:val="00022E21"/>
    <w:rsid w:val="00027B54"/>
    <w:rsid w:val="00032A24"/>
    <w:rsid w:val="00032E9A"/>
    <w:rsid w:val="00034339"/>
    <w:rsid w:val="0004029E"/>
    <w:rsid w:val="000432DC"/>
    <w:rsid w:val="0004381D"/>
    <w:rsid w:val="00046954"/>
    <w:rsid w:val="00047609"/>
    <w:rsid w:val="00051BA5"/>
    <w:rsid w:val="0005279D"/>
    <w:rsid w:val="000529F6"/>
    <w:rsid w:val="00056C5E"/>
    <w:rsid w:val="0005768B"/>
    <w:rsid w:val="00060797"/>
    <w:rsid w:val="00061419"/>
    <w:rsid w:val="00062E2B"/>
    <w:rsid w:val="00063352"/>
    <w:rsid w:val="0006357A"/>
    <w:rsid w:val="000640A5"/>
    <w:rsid w:val="000647C7"/>
    <w:rsid w:val="00064D86"/>
    <w:rsid w:val="00065575"/>
    <w:rsid w:val="00066207"/>
    <w:rsid w:val="00070F6D"/>
    <w:rsid w:val="00071E9A"/>
    <w:rsid w:val="000825E9"/>
    <w:rsid w:val="00082687"/>
    <w:rsid w:val="00083F57"/>
    <w:rsid w:val="0008477F"/>
    <w:rsid w:val="0008509F"/>
    <w:rsid w:val="0008762E"/>
    <w:rsid w:val="00087828"/>
    <w:rsid w:val="00090011"/>
    <w:rsid w:val="00093D35"/>
    <w:rsid w:val="00094C74"/>
    <w:rsid w:val="00097D85"/>
    <w:rsid w:val="000A07FB"/>
    <w:rsid w:val="000A1FFA"/>
    <w:rsid w:val="000A6140"/>
    <w:rsid w:val="000A7564"/>
    <w:rsid w:val="000A780B"/>
    <w:rsid w:val="000B5820"/>
    <w:rsid w:val="000C5E59"/>
    <w:rsid w:val="000C64BD"/>
    <w:rsid w:val="000C7772"/>
    <w:rsid w:val="000D22F2"/>
    <w:rsid w:val="000D2881"/>
    <w:rsid w:val="000D4B4F"/>
    <w:rsid w:val="000D5D86"/>
    <w:rsid w:val="000D6BB2"/>
    <w:rsid w:val="000D7463"/>
    <w:rsid w:val="000E1E39"/>
    <w:rsid w:val="000E1EA6"/>
    <w:rsid w:val="000E2AED"/>
    <w:rsid w:val="000E35DB"/>
    <w:rsid w:val="000E3BC0"/>
    <w:rsid w:val="000E519B"/>
    <w:rsid w:val="000E6AC5"/>
    <w:rsid w:val="000E7F0B"/>
    <w:rsid w:val="000F1BC7"/>
    <w:rsid w:val="000F2138"/>
    <w:rsid w:val="00101F3B"/>
    <w:rsid w:val="001035F2"/>
    <w:rsid w:val="001110EA"/>
    <w:rsid w:val="00111E16"/>
    <w:rsid w:val="00112DB8"/>
    <w:rsid w:val="00117EB5"/>
    <w:rsid w:val="00121D36"/>
    <w:rsid w:val="00126753"/>
    <w:rsid w:val="00130593"/>
    <w:rsid w:val="001319D7"/>
    <w:rsid w:val="00133432"/>
    <w:rsid w:val="00133C41"/>
    <w:rsid w:val="00134D91"/>
    <w:rsid w:val="0013788C"/>
    <w:rsid w:val="00143E1F"/>
    <w:rsid w:val="001511DA"/>
    <w:rsid w:val="001517F8"/>
    <w:rsid w:val="00151878"/>
    <w:rsid w:val="0015227E"/>
    <w:rsid w:val="001540AE"/>
    <w:rsid w:val="00154F01"/>
    <w:rsid w:val="001558D4"/>
    <w:rsid w:val="001571E5"/>
    <w:rsid w:val="00157898"/>
    <w:rsid w:val="00157D82"/>
    <w:rsid w:val="00160057"/>
    <w:rsid w:val="001607D2"/>
    <w:rsid w:val="00163CF4"/>
    <w:rsid w:val="0016406B"/>
    <w:rsid w:val="0016552F"/>
    <w:rsid w:val="0017081B"/>
    <w:rsid w:val="00171206"/>
    <w:rsid w:val="00171372"/>
    <w:rsid w:val="0017227E"/>
    <w:rsid w:val="001738C9"/>
    <w:rsid w:val="001749A7"/>
    <w:rsid w:val="00174A2F"/>
    <w:rsid w:val="0017735F"/>
    <w:rsid w:val="001773AA"/>
    <w:rsid w:val="00183DC6"/>
    <w:rsid w:val="0018542D"/>
    <w:rsid w:val="001946D9"/>
    <w:rsid w:val="0019627D"/>
    <w:rsid w:val="001967A5"/>
    <w:rsid w:val="001A5912"/>
    <w:rsid w:val="001B1D31"/>
    <w:rsid w:val="001B3E98"/>
    <w:rsid w:val="001B4E4C"/>
    <w:rsid w:val="001B548D"/>
    <w:rsid w:val="001B7A90"/>
    <w:rsid w:val="001C14D6"/>
    <w:rsid w:val="001C3935"/>
    <w:rsid w:val="001C549A"/>
    <w:rsid w:val="001C7E72"/>
    <w:rsid w:val="001D2997"/>
    <w:rsid w:val="001D3D95"/>
    <w:rsid w:val="001D3F57"/>
    <w:rsid w:val="001D4B44"/>
    <w:rsid w:val="001D55EA"/>
    <w:rsid w:val="001D61CD"/>
    <w:rsid w:val="001D6ECF"/>
    <w:rsid w:val="001E0899"/>
    <w:rsid w:val="001E1C5B"/>
    <w:rsid w:val="001E4191"/>
    <w:rsid w:val="001E4629"/>
    <w:rsid w:val="001E5B9E"/>
    <w:rsid w:val="001E6157"/>
    <w:rsid w:val="001E6623"/>
    <w:rsid w:val="001F053E"/>
    <w:rsid w:val="001F31DE"/>
    <w:rsid w:val="001F38E1"/>
    <w:rsid w:val="001F72EB"/>
    <w:rsid w:val="002001DC"/>
    <w:rsid w:val="00203D97"/>
    <w:rsid w:val="00205FE9"/>
    <w:rsid w:val="00207011"/>
    <w:rsid w:val="002070A0"/>
    <w:rsid w:val="0020714C"/>
    <w:rsid w:val="0020760A"/>
    <w:rsid w:val="00210C03"/>
    <w:rsid w:val="00210D36"/>
    <w:rsid w:val="00220E75"/>
    <w:rsid w:val="002217B0"/>
    <w:rsid w:val="00221E13"/>
    <w:rsid w:val="002248D2"/>
    <w:rsid w:val="00224FCC"/>
    <w:rsid w:val="00225D17"/>
    <w:rsid w:val="00230D33"/>
    <w:rsid w:val="00235763"/>
    <w:rsid w:val="00237016"/>
    <w:rsid w:val="00246360"/>
    <w:rsid w:val="00247828"/>
    <w:rsid w:val="00247E29"/>
    <w:rsid w:val="00253D5C"/>
    <w:rsid w:val="002574DF"/>
    <w:rsid w:val="00262108"/>
    <w:rsid w:val="00262314"/>
    <w:rsid w:val="0026609D"/>
    <w:rsid w:val="00272E70"/>
    <w:rsid w:val="00274246"/>
    <w:rsid w:val="00274577"/>
    <w:rsid w:val="00277FA4"/>
    <w:rsid w:val="002813F4"/>
    <w:rsid w:val="00282406"/>
    <w:rsid w:val="00282CA0"/>
    <w:rsid w:val="00282F23"/>
    <w:rsid w:val="00284270"/>
    <w:rsid w:val="00284CDB"/>
    <w:rsid w:val="00291072"/>
    <w:rsid w:val="00293A2B"/>
    <w:rsid w:val="00293BCC"/>
    <w:rsid w:val="00293D48"/>
    <w:rsid w:val="00293E81"/>
    <w:rsid w:val="00296D63"/>
    <w:rsid w:val="002A042F"/>
    <w:rsid w:val="002A0FB8"/>
    <w:rsid w:val="002A1EC3"/>
    <w:rsid w:val="002A25DA"/>
    <w:rsid w:val="002A39A5"/>
    <w:rsid w:val="002A41D7"/>
    <w:rsid w:val="002A5E70"/>
    <w:rsid w:val="002A7D79"/>
    <w:rsid w:val="002B3488"/>
    <w:rsid w:val="002B5CDD"/>
    <w:rsid w:val="002B6BFB"/>
    <w:rsid w:val="002C4012"/>
    <w:rsid w:val="002C7518"/>
    <w:rsid w:val="002D1E63"/>
    <w:rsid w:val="002D232E"/>
    <w:rsid w:val="002D5F28"/>
    <w:rsid w:val="002E03B8"/>
    <w:rsid w:val="002E4F3A"/>
    <w:rsid w:val="002E52D1"/>
    <w:rsid w:val="002E579E"/>
    <w:rsid w:val="002E753D"/>
    <w:rsid w:val="002F0418"/>
    <w:rsid w:val="002F1E02"/>
    <w:rsid w:val="002F4F79"/>
    <w:rsid w:val="002F6486"/>
    <w:rsid w:val="003043C0"/>
    <w:rsid w:val="003066F5"/>
    <w:rsid w:val="0030687A"/>
    <w:rsid w:val="0030795D"/>
    <w:rsid w:val="00307FDE"/>
    <w:rsid w:val="00311C9E"/>
    <w:rsid w:val="00320697"/>
    <w:rsid w:val="00324151"/>
    <w:rsid w:val="003268A1"/>
    <w:rsid w:val="00335387"/>
    <w:rsid w:val="003368E9"/>
    <w:rsid w:val="003400E9"/>
    <w:rsid w:val="003416E3"/>
    <w:rsid w:val="003434EF"/>
    <w:rsid w:val="0034439C"/>
    <w:rsid w:val="0034662D"/>
    <w:rsid w:val="00347A49"/>
    <w:rsid w:val="00347B42"/>
    <w:rsid w:val="003521C5"/>
    <w:rsid w:val="003532CC"/>
    <w:rsid w:val="00353603"/>
    <w:rsid w:val="00353CD4"/>
    <w:rsid w:val="00361666"/>
    <w:rsid w:val="0036177C"/>
    <w:rsid w:val="00361790"/>
    <w:rsid w:val="00361AA7"/>
    <w:rsid w:val="00361D00"/>
    <w:rsid w:val="00366EF1"/>
    <w:rsid w:val="0037260F"/>
    <w:rsid w:val="0037400B"/>
    <w:rsid w:val="00374C57"/>
    <w:rsid w:val="00374E89"/>
    <w:rsid w:val="003770C5"/>
    <w:rsid w:val="00381A51"/>
    <w:rsid w:val="00384A61"/>
    <w:rsid w:val="00390BD9"/>
    <w:rsid w:val="00392B5E"/>
    <w:rsid w:val="00392C31"/>
    <w:rsid w:val="00393945"/>
    <w:rsid w:val="00393DB8"/>
    <w:rsid w:val="003945E9"/>
    <w:rsid w:val="0039514A"/>
    <w:rsid w:val="00397CDB"/>
    <w:rsid w:val="003A00FA"/>
    <w:rsid w:val="003A3BF6"/>
    <w:rsid w:val="003A5CCF"/>
    <w:rsid w:val="003B06A3"/>
    <w:rsid w:val="003B0AF9"/>
    <w:rsid w:val="003B47B0"/>
    <w:rsid w:val="003C0431"/>
    <w:rsid w:val="003C08A3"/>
    <w:rsid w:val="003C0FB5"/>
    <w:rsid w:val="003C30A9"/>
    <w:rsid w:val="003C35DA"/>
    <w:rsid w:val="003C43DB"/>
    <w:rsid w:val="003D1557"/>
    <w:rsid w:val="003D1DDB"/>
    <w:rsid w:val="003D2F6E"/>
    <w:rsid w:val="003D443E"/>
    <w:rsid w:val="003D5435"/>
    <w:rsid w:val="003D615B"/>
    <w:rsid w:val="003D75CF"/>
    <w:rsid w:val="003E0D96"/>
    <w:rsid w:val="003E3143"/>
    <w:rsid w:val="003E59A0"/>
    <w:rsid w:val="003E740B"/>
    <w:rsid w:val="003F1713"/>
    <w:rsid w:val="003F22D5"/>
    <w:rsid w:val="003F3C3A"/>
    <w:rsid w:val="003F723C"/>
    <w:rsid w:val="004051A2"/>
    <w:rsid w:val="00405A2B"/>
    <w:rsid w:val="0041094D"/>
    <w:rsid w:val="00410B87"/>
    <w:rsid w:val="004119EE"/>
    <w:rsid w:val="00412269"/>
    <w:rsid w:val="00413767"/>
    <w:rsid w:val="004148D7"/>
    <w:rsid w:val="00417FED"/>
    <w:rsid w:val="00420772"/>
    <w:rsid w:val="00420E6B"/>
    <w:rsid w:val="00421038"/>
    <w:rsid w:val="0042434E"/>
    <w:rsid w:val="0042576E"/>
    <w:rsid w:val="0042719D"/>
    <w:rsid w:val="0043012B"/>
    <w:rsid w:val="00430336"/>
    <w:rsid w:val="00431BA0"/>
    <w:rsid w:val="004404AC"/>
    <w:rsid w:val="004405CA"/>
    <w:rsid w:val="00440D55"/>
    <w:rsid w:val="0044227D"/>
    <w:rsid w:val="004445CF"/>
    <w:rsid w:val="004447DD"/>
    <w:rsid w:val="00444EF4"/>
    <w:rsid w:val="00445C73"/>
    <w:rsid w:val="0044646A"/>
    <w:rsid w:val="0044752E"/>
    <w:rsid w:val="00447F69"/>
    <w:rsid w:val="0045237A"/>
    <w:rsid w:val="004531A3"/>
    <w:rsid w:val="00454524"/>
    <w:rsid w:val="0045587D"/>
    <w:rsid w:val="004574EE"/>
    <w:rsid w:val="00457837"/>
    <w:rsid w:val="00466413"/>
    <w:rsid w:val="00467B4E"/>
    <w:rsid w:val="004712CA"/>
    <w:rsid w:val="004716EA"/>
    <w:rsid w:val="00471CDB"/>
    <w:rsid w:val="004750A0"/>
    <w:rsid w:val="00475F07"/>
    <w:rsid w:val="00484D12"/>
    <w:rsid w:val="00485E33"/>
    <w:rsid w:val="00487338"/>
    <w:rsid w:val="0048736C"/>
    <w:rsid w:val="00490602"/>
    <w:rsid w:val="00490D79"/>
    <w:rsid w:val="004921E7"/>
    <w:rsid w:val="004930E6"/>
    <w:rsid w:val="004933F3"/>
    <w:rsid w:val="0049619C"/>
    <w:rsid w:val="00497497"/>
    <w:rsid w:val="004A116B"/>
    <w:rsid w:val="004A36CE"/>
    <w:rsid w:val="004A4164"/>
    <w:rsid w:val="004A5593"/>
    <w:rsid w:val="004A5770"/>
    <w:rsid w:val="004B03BE"/>
    <w:rsid w:val="004B1846"/>
    <w:rsid w:val="004B3069"/>
    <w:rsid w:val="004B30DA"/>
    <w:rsid w:val="004B514D"/>
    <w:rsid w:val="004B533B"/>
    <w:rsid w:val="004B61C8"/>
    <w:rsid w:val="004B6437"/>
    <w:rsid w:val="004C1571"/>
    <w:rsid w:val="004C2876"/>
    <w:rsid w:val="004C64DF"/>
    <w:rsid w:val="004C7A9E"/>
    <w:rsid w:val="004D135A"/>
    <w:rsid w:val="004D169F"/>
    <w:rsid w:val="004D1B7B"/>
    <w:rsid w:val="004D264A"/>
    <w:rsid w:val="004D2C3A"/>
    <w:rsid w:val="004D3D5B"/>
    <w:rsid w:val="004D4ADB"/>
    <w:rsid w:val="004D4B83"/>
    <w:rsid w:val="004D4CA7"/>
    <w:rsid w:val="004D5893"/>
    <w:rsid w:val="004D59DC"/>
    <w:rsid w:val="004D69B4"/>
    <w:rsid w:val="004D6F67"/>
    <w:rsid w:val="004E2BCD"/>
    <w:rsid w:val="004E2E76"/>
    <w:rsid w:val="004E4A66"/>
    <w:rsid w:val="004F6150"/>
    <w:rsid w:val="00500712"/>
    <w:rsid w:val="005019DC"/>
    <w:rsid w:val="00501F48"/>
    <w:rsid w:val="005038AC"/>
    <w:rsid w:val="005052E4"/>
    <w:rsid w:val="0051302B"/>
    <w:rsid w:val="0051343C"/>
    <w:rsid w:val="005141ED"/>
    <w:rsid w:val="00514703"/>
    <w:rsid w:val="005152C7"/>
    <w:rsid w:val="00515D52"/>
    <w:rsid w:val="00517213"/>
    <w:rsid w:val="00520293"/>
    <w:rsid w:val="005219F1"/>
    <w:rsid w:val="0052254A"/>
    <w:rsid w:val="00525880"/>
    <w:rsid w:val="005279F0"/>
    <w:rsid w:val="0053132A"/>
    <w:rsid w:val="005328C8"/>
    <w:rsid w:val="00533CCE"/>
    <w:rsid w:val="00537153"/>
    <w:rsid w:val="005372DD"/>
    <w:rsid w:val="00540D1D"/>
    <w:rsid w:val="00542328"/>
    <w:rsid w:val="00542FA2"/>
    <w:rsid w:val="00545568"/>
    <w:rsid w:val="00547E53"/>
    <w:rsid w:val="00551C3B"/>
    <w:rsid w:val="00552076"/>
    <w:rsid w:val="0055343D"/>
    <w:rsid w:val="00553D60"/>
    <w:rsid w:val="0056023C"/>
    <w:rsid w:val="0056073F"/>
    <w:rsid w:val="0056357A"/>
    <w:rsid w:val="00563738"/>
    <w:rsid w:val="0056481E"/>
    <w:rsid w:val="00564F24"/>
    <w:rsid w:val="00567629"/>
    <w:rsid w:val="00570251"/>
    <w:rsid w:val="005725C6"/>
    <w:rsid w:val="00573B74"/>
    <w:rsid w:val="005740A5"/>
    <w:rsid w:val="0057548D"/>
    <w:rsid w:val="00576B35"/>
    <w:rsid w:val="005842C2"/>
    <w:rsid w:val="005850E9"/>
    <w:rsid w:val="00585111"/>
    <w:rsid w:val="005920A1"/>
    <w:rsid w:val="005943C5"/>
    <w:rsid w:val="00595325"/>
    <w:rsid w:val="005A0021"/>
    <w:rsid w:val="005A1564"/>
    <w:rsid w:val="005A2B6E"/>
    <w:rsid w:val="005B0E0E"/>
    <w:rsid w:val="005B1B40"/>
    <w:rsid w:val="005B207E"/>
    <w:rsid w:val="005B2CB7"/>
    <w:rsid w:val="005B2F27"/>
    <w:rsid w:val="005B344B"/>
    <w:rsid w:val="005B775B"/>
    <w:rsid w:val="005B7B63"/>
    <w:rsid w:val="005C1D08"/>
    <w:rsid w:val="005C1F66"/>
    <w:rsid w:val="005C213E"/>
    <w:rsid w:val="005C6FE9"/>
    <w:rsid w:val="005D0F57"/>
    <w:rsid w:val="005D2198"/>
    <w:rsid w:val="005D54DC"/>
    <w:rsid w:val="005E009D"/>
    <w:rsid w:val="005E5012"/>
    <w:rsid w:val="005E6B1E"/>
    <w:rsid w:val="005E6F17"/>
    <w:rsid w:val="005E6FA1"/>
    <w:rsid w:val="005E7D89"/>
    <w:rsid w:val="005F04AD"/>
    <w:rsid w:val="005F2362"/>
    <w:rsid w:val="005F26AD"/>
    <w:rsid w:val="005F291A"/>
    <w:rsid w:val="005F2B20"/>
    <w:rsid w:val="005F584A"/>
    <w:rsid w:val="005F5BF7"/>
    <w:rsid w:val="005F6119"/>
    <w:rsid w:val="00604ECC"/>
    <w:rsid w:val="00607496"/>
    <w:rsid w:val="00611649"/>
    <w:rsid w:val="006119C5"/>
    <w:rsid w:val="00612018"/>
    <w:rsid w:val="006124F2"/>
    <w:rsid w:val="00612794"/>
    <w:rsid w:val="00614C19"/>
    <w:rsid w:val="00622BEC"/>
    <w:rsid w:val="00623954"/>
    <w:rsid w:val="00625821"/>
    <w:rsid w:val="00630D0A"/>
    <w:rsid w:val="006321D0"/>
    <w:rsid w:val="00632690"/>
    <w:rsid w:val="006340E6"/>
    <w:rsid w:val="00635AB2"/>
    <w:rsid w:val="006415DB"/>
    <w:rsid w:val="006416B9"/>
    <w:rsid w:val="00643D6A"/>
    <w:rsid w:val="0064756D"/>
    <w:rsid w:val="00650305"/>
    <w:rsid w:val="00651FDE"/>
    <w:rsid w:val="00652AA8"/>
    <w:rsid w:val="0065639E"/>
    <w:rsid w:val="00661EB0"/>
    <w:rsid w:val="0066731E"/>
    <w:rsid w:val="00670327"/>
    <w:rsid w:val="00670374"/>
    <w:rsid w:val="006712A4"/>
    <w:rsid w:val="00672CE1"/>
    <w:rsid w:val="00674130"/>
    <w:rsid w:val="006742B6"/>
    <w:rsid w:val="006765FD"/>
    <w:rsid w:val="006815CC"/>
    <w:rsid w:val="00682689"/>
    <w:rsid w:val="00684135"/>
    <w:rsid w:val="006848E4"/>
    <w:rsid w:val="006929E1"/>
    <w:rsid w:val="00694A23"/>
    <w:rsid w:val="00694C07"/>
    <w:rsid w:val="00694F7F"/>
    <w:rsid w:val="00695B77"/>
    <w:rsid w:val="00696291"/>
    <w:rsid w:val="006A176B"/>
    <w:rsid w:val="006A2EE8"/>
    <w:rsid w:val="006A3412"/>
    <w:rsid w:val="006A4D89"/>
    <w:rsid w:val="006A56D0"/>
    <w:rsid w:val="006A6B1A"/>
    <w:rsid w:val="006B0404"/>
    <w:rsid w:val="006B0504"/>
    <w:rsid w:val="006B2FDF"/>
    <w:rsid w:val="006B4624"/>
    <w:rsid w:val="006B6437"/>
    <w:rsid w:val="006B6F30"/>
    <w:rsid w:val="006B7068"/>
    <w:rsid w:val="006C3FB6"/>
    <w:rsid w:val="006C7EE1"/>
    <w:rsid w:val="006D1FE2"/>
    <w:rsid w:val="006D218D"/>
    <w:rsid w:val="006D4C04"/>
    <w:rsid w:val="006D6679"/>
    <w:rsid w:val="006D6A6E"/>
    <w:rsid w:val="006D6E78"/>
    <w:rsid w:val="006E08C0"/>
    <w:rsid w:val="006E1800"/>
    <w:rsid w:val="006E2ED2"/>
    <w:rsid w:val="006E3028"/>
    <w:rsid w:val="006E4690"/>
    <w:rsid w:val="006E5482"/>
    <w:rsid w:val="006E5539"/>
    <w:rsid w:val="006E5C05"/>
    <w:rsid w:val="006E7739"/>
    <w:rsid w:val="006F0EC7"/>
    <w:rsid w:val="006F1C4A"/>
    <w:rsid w:val="006F414E"/>
    <w:rsid w:val="006F4E03"/>
    <w:rsid w:val="006F55AA"/>
    <w:rsid w:val="00700D71"/>
    <w:rsid w:val="007010F8"/>
    <w:rsid w:val="00704D4E"/>
    <w:rsid w:val="007066F0"/>
    <w:rsid w:val="00706D57"/>
    <w:rsid w:val="007113AD"/>
    <w:rsid w:val="00713062"/>
    <w:rsid w:val="0071368C"/>
    <w:rsid w:val="00713820"/>
    <w:rsid w:val="007138F1"/>
    <w:rsid w:val="007155BF"/>
    <w:rsid w:val="00717812"/>
    <w:rsid w:val="00717B68"/>
    <w:rsid w:val="00717C9F"/>
    <w:rsid w:val="00724582"/>
    <w:rsid w:val="00730922"/>
    <w:rsid w:val="007309CE"/>
    <w:rsid w:val="00730A52"/>
    <w:rsid w:val="00740440"/>
    <w:rsid w:val="00741788"/>
    <w:rsid w:val="007439D1"/>
    <w:rsid w:val="00744F43"/>
    <w:rsid w:val="00746AD6"/>
    <w:rsid w:val="00747A3D"/>
    <w:rsid w:val="00750253"/>
    <w:rsid w:val="00753618"/>
    <w:rsid w:val="007555AE"/>
    <w:rsid w:val="00763250"/>
    <w:rsid w:val="00763983"/>
    <w:rsid w:val="00764BF4"/>
    <w:rsid w:val="00765037"/>
    <w:rsid w:val="00767F6F"/>
    <w:rsid w:val="007749D0"/>
    <w:rsid w:val="00780D42"/>
    <w:rsid w:val="00780EEB"/>
    <w:rsid w:val="00784FA6"/>
    <w:rsid w:val="00787A47"/>
    <w:rsid w:val="00787DFD"/>
    <w:rsid w:val="00791BCF"/>
    <w:rsid w:val="00792B49"/>
    <w:rsid w:val="00794CEE"/>
    <w:rsid w:val="007968F7"/>
    <w:rsid w:val="00797A59"/>
    <w:rsid w:val="00797CB1"/>
    <w:rsid w:val="007A0165"/>
    <w:rsid w:val="007A2ED3"/>
    <w:rsid w:val="007A40B8"/>
    <w:rsid w:val="007B5A81"/>
    <w:rsid w:val="007B5F1B"/>
    <w:rsid w:val="007C1EB1"/>
    <w:rsid w:val="007C2ED5"/>
    <w:rsid w:val="007C5B4C"/>
    <w:rsid w:val="007C7B76"/>
    <w:rsid w:val="007D067B"/>
    <w:rsid w:val="007D2684"/>
    <w:rsid w:val="007D47EF"/>
    <w:rsid w:val="007D64E2"/>
    <w:rsid w:val="007D7789"/>
    <w:rsid w:val="007D7F3C"/>
    <w:rsid w:val="007E2F1A"/>
    <w:rsid w:val="007E484F"/>
    <w:rsid w:val="007E506C"/>
    <w:rsid w:val="007F2E93"/>
    <w:rsid w:val="007F4BA5"/>
    <w:rsid w:val="007F6D3B"/>
    <w:rsid w:val="007F7A79"/>
    <w:rsid w:val="008005FD"/>
    <w:rsid w:val="00803CB8"/>
    <w:rsid w:val="00804014"/>
    <w:rsid w:val="008043F3"/>
    <w:rsid w:val="00804DD7"/>
    <w:rsid w:val="00806793"/>
    <w:rsid w:val="00806AA8"/>
    <w:rsid w:val="00807A85"/>
    <w:rsid w:val="00813063"/>
    <w:rsid w:val="00814F2B"/>
    <w:rsid w:val="00815EE5"/>
    <w:rsid w:val="00820107"/>
    <w:rsid w:val="0082168D"/>
    <w:rsid w:val="008235F1"/>
    <w:rsid w:val="00824463"/>
    <w:rsid w:val="00824485"/>
    <w:rsid w:val="00826D76"/>
    <w:rsid w:val="00830233"/>
    <w:rsid w:val="00831D0F"/>
    <w:rsid w:val="00832B66"/>
    <w:rsid w:val="00833C86"/>
    <w:rsid w:val="008365B8"/>
    <w:rsid w:val="008371FF"/>
    <w:rsid w:val="00840CC5"/>
    <w:rsid w:val="00841FF3"/>
    <w:rsid w:val="008448C3"/>
    <w:rsid w:val="00854285"/>
    <w:rsid w:val="00856447"/>
    <w:rsid w:val="0085734B"/>
    <w:rsid w:val="00857F61"/>
    <w:rsid w:val="00860362"/>
    <w:rsid w:val="008622CB"/>
    <w:rsid w:val="00863C1E"/>
    <w:rsid w:val="00864090"/>
    <w:rsid w:val="00864B98"/>
    <w:rsid w:val="00865CA9"/>
    <w:rsid w:val="008710D9"/>
    <w:rsid w:val="008714C6"/>
    <w:rsid w:val="00871C0A"/>
    <w:rsid w:val="00871D76"/>
    <w:rsid w:val="00871DB1"/>
    <w:rsid w:val="00873CA3"/>
    <w:rsid w:val="008759C1"/>
    <w:rsid w:val="00880EB2"/>
    <w:rsid w:val="00881D0F"/>
    <w:rsid w:val="00882E64"/>
    <w:rsid w:val="0088535D"/>
    <w:rsid w:val="008903CC"/>
    <w:rsid w:val="00890A4C"/>
    <w:rsid w:val="00890FFE"/>
    <w:rsid w:val="008921B9"/>
    <w:rsid w:val="0089240E"/>
    <w:rsid w:val="00892995"/>
    <w:rsid w:val="00892B77"/>
    <w:rsid w:val="008941CD"/>
    <w:rsid w:val="00897F50"/>
    <w:rsid w:val="008A073D"/>
    <w:rsid w:val="008A0915"/>
    <w:rsid w:val="008A3B98"/>
    <w:rsid w:val="008A54AC"/>
    <w:rsid w:val="008A55F2"/>
    <w:rsid w:val="008A6038"/>
    <w:rsid w:val="008A6666"/>
    <w:rsid w:val="008B174B"/>
    <w:rsid w:val="008B2CC2"/>
    <w:rsid w:val="008B4A59"/>
    <w:rsid w:val="008B713C"/>
    <w:rsid w:val="008B7939"/>
    <w:rsid w:val="008C19FE"/>
    <w:rsid w:val="008C2C44"/>
    <w:rsid w:val="008C36A4"/>
    <w:rsid w:val="008C5348"/>
    <w:rsid w:val="008C74BC"/>
    <w:rsid w:val="008D0F02"/>
    <w:rsid w:val="008D1078"/>
    <w:rsid w:val="008D27A4"/>
    <w:rsid w:val="008D3504"/>
    <w:rsid w:val="008D440C"/>
    <w:rsid w:val="008D4445"/>
    <w:rsid w:val="008D4DAE"/>
    <w:rsid w:val="008E0DA3"/>
    <w:rsid w:val="008E15A8"/>
    <w:rsid w:val="008E1CA7"/>
    <w:rsid w:val="008E3447"/>
    <w:rsid w:val="008E3CFD"/>
    <w:rsid w:val="008E5B71"/>
    <w:rsid w:val="008E651E"/>
    <w:rsid w:val="008F4770"/>
    <w:rsid w:val="008F52EE"/>
    <w:rsid w:val="00900868"/>
    <w:rsid w:val="009023A1"/>
    <w:rsid w:val="00906E4C"/>
    <w:rsid w:val="00911AB7"/>
    <w:rsid w:val="009145B7"/>
    <w:rsid w:val="00916511"/>
    <w:rsid w:val="009165FB"/>
    <w:rsid w:val="009208BA"/>
    <w:rsid w:val="0092236F"/>
    <w:rsid w:val="00922929"/>
    <w:rsid w:val="00924B2B"/>
    <w:rsid w:val="00926196"/>
    <w:rsid w:val="009273F8"/>
    <w:rsid w:val="00935993"/>
    <w:rsid w:val="009369F3"/>
    <w:rsid w:val="009424F5"/>
    <w:rsid w:val="0094264F"/>
    <w:rsid w:val="00943DDD"/>
    <w:rsid w:val="00944A6D"/>
    <w:rsid w:val="009459F1"/>
    <w:rsid w:val="00952F07"/>
    <w:rsid w:val="00956764"/>
    <w:rsid w:val="009653E1"/>
    <w:rsid w:val="00973527"/>
    <w:rsid w:val="0097396C"/>
    <w:rsid w:val="009755BE"/>
    <w:rsid w:val="00977E46"/>
    <w:rsid w:val="009806FC"/>
    <w:rsid w:val="00981EDB"/>
    <w:rsid w:val="009828A3"/>
    <w:rsid w:val="00982ADD"/>
    <w:rsid w:val="00982DE3"/>
    <w:rsid w:val="00983CA6"/>
    <w:rsid w:val="0098501F"/>
    <w:rsid w:val="00985055"/>
    <w:rsid w:val="00987A34"/>
    <w:rsid w:val="00987CAA"/>
    <w:rsid w:val="00990111"/>
    <w:rsid w:val="00991531"/>
    <w:rsid w:val="00991739"/>
    <w:rsid w:val="00991A4D"/>
    <w:rsid w:val="00997E26"/>
    <w:rsid w:val="009A19AA"/>
    <w:rsid w:val="009A3E5E"/>
    <w:rsid w:val="009A42F8"/>
    <w:rsid w:val="009A574B"/>
    <w:rsid w:val="009A5DCA"/>
    <w:rsid w:val="009C614A"/>
    <w:rsid w:val="009C6B51"/>
    <w:rsid w:val="009C71F1"/>
    <w:rsid w:val="009D0AAB"/>
    <w:rsid w:val="009D4CB5"/>
    <w:rsid w:val="009E25AE"/>
    <w:rsid w:val="009E5D43"/>
    <w:rsid w:val="009F0D73"/>
    <w:rsid w:val="009F4426"/>
    <w:rsid w:val="009F4429"/>
    <w:rsid w:val="009F50E7"/>
    <w:rsid w:val="009F61F9"/>
    <w:rsid w:val="009F6232"/>
    <w:rsid w:val="009F6C67"/>
    <w:rsid w:val="00A01B52"/>
    <w:rsid w:val="00A028AD"/>
    <w:rsid w:val="00A03A1F"/>
    <w:rsid w:val="00A03D11"/>
    <w:rsid w:val="00A0462B"/>
    <w:rsid w:val="00A07907"/>
    <w:rsid w:val="00A1163A"/>
    <w:rsid w:val="00A119B6"/>
    <w:rsid w:val="00A1603A"/>
    <w:rsid w:val="00A16934"/>
    <w:rsid w:val="00A22E7D"/>
    <w:rsid w:val="00A2432F"/>
    <w:rsid w:val="00A24935"/>
    <w:rsid w:val="00A262D8"/>
    <w:rsid w:val="00A26C3D"/>
    <w:rsid w:val="00A2724C"/>
    <w:rsid w:val="00A2770C"/>
    <w:rsid w:val="00A30C0E"/>
    <w:rsid w:val="00A3148F"/>
    <w:rsid w:val="00A3200D"/>
    <w:rsid w:val="00A35A94"/>
    <w:rsid w:val="00A379B3"/>
    <w:rsid w:val="00A433D7"/>
    <w:rsid w:val="00A4367E"/>
    <w:rsid w:val="00A43AEA"/>
    <w:rsid w:val="00A43B5C"/>
    <w:rsid w:val="00A4540D"/>
    <w:rsid w:val="00A46F53"/>
    <w:rsid w:val="00A51076"/>
    <w:rsid w:val="00A525AA"/>
    <w:rsid w:val="00A55883"/>
    <w:rsid w:val="00A602EB"/>
    <w:rsid w:val="00A60526"/>
    <w:rsid w:val="00A618D5"/>
    <w:rsid w:val="00A65E80"/>
    <w:rsid w:val="00A70C42"/>
    <w:rsid w:val="00A73BB8"/>
    <w:rsid w:val="00A75C94"/>
    <w:rsid w:val="00A81890"/>
    <w:rsid w:val="00A8411E"/>
    <w:rsid w:val="00A8442A"/>
    <w:rsid w:val="00A8587B"/>
    <w:rsid w:val="00A91679"/>
    <w:rsid w:val="00A916D0"/>
    <w:rsid w:val="00A94B7E"/>
    <w:rsid w:val="00A955E3"/>
    <w:rsid w:val="00A96364"/>
    <w:rsid w:val="00AA09F3"/>
    <w:rsid w:val="00AA19E1"/>
    <w:rsid w:val="00AA3F3F"/>
    <w:rsid w:val="00AA5140"/>
    <w:rsid w:val="00AA56F1"/>
    <w:rsid w:val="00AA5D17"/>
    <w:rsid w:val="00AA5F20"/>
    <w:rsid w:val="00AA76DC"/>
    <w:rsid w:val="00AB04AA"/>
    <w:rsid w:val="00AB04DB"/>
    <w:rsid w:val="00AB1F4A"/>
    <w:rsid w:val="00AB2BE5"/>
    <w:rsid w:val="00AB2EBB"/>
    <w:rsid w:val="00AB5DAB"/>
    <w:rsid w:val="00AB6016"/>
    <w:rsid w:val="00AB7462"/>
    <w:rsid w:val="00AC2EC6"/>
    <w:rsid w:val="00AC7536"/>
    <w:rsid w:val="00AD03D8"/>
    <w:rsid w:val="00AD1828"/>
    <w:rsid w:val="00AD20E4"/>
    <w:rsid w:val="00AD2CE8"/>
    <w:rsid w:val="00AD46F1"/>
    <w:rsid w:val="00AD680B"/>
    <w:rsid w:val="00AD7C9B"/>
    <w:rsid w:val="00AE3699"/>
    <w:rsid w:val="00AE5476"/>
    <w:rsid w:val="00AE6A2F"/>
    <w:rsid w:val="00AF2AD4"/>
    <w:rsid w:val="00AF4DF8"/>
    <w:rsid w:val="00AF6A25"/>
    <w:rsid w:val="00AF6CB5"/>
    <w:rsid w:val="00B00096"/>
    <w:rsid w:val="00B00530"/>
    <w:rsid w:val="00B0476C"/>
    <w:rsid w:val="00B05401"/>
    <w:rsid w:val="00B0599F"/>
    <w:rsid w:val="00B060FC"/>
    <w:rsid w:val="00B07F5D"/>
    <w:rsid w:val="00B1121E"/>
    <w:rsid w:val="00B139EA"/>
    <w:rsid w:val="00B14DA2"/>
    <w:rsid w:val="00B15D4A"/>
    <w:rsid w:val="00B21FBA"/>
    <w:rsid w:val="00B266D8"/>
    <w:rsid w:val="00B26CCC"/>
    <w:rsid w:val="00B316E4"/>
    <w:rsid w:val="00B33308"/>
    <w:rsid w:val="00B33FBB"/>
    <w:rsid w:val="00B34D56"/>
    <w:rsid w:val="00B404E1"/>
    <w:rsid w:val="00B43D5D"/>
    <w:rsid w:val="00B47ED1"/>
    <w:rsid w:val="00B47FFA"/>
    <w:rsid w:val="00B50263"/>
    <w:rsid w:val="00B51594"/>
    <w:rsid w:val="00B565A6"/>
    <w:rsid w:val="00B6051A"/>
    <w:rsid w:val="00B6289D"/>
    <w:rsid w:val="00B63151"/>
    <w:rsid w:val="00B65BAF"/>
    <w:rsid w:val="00B66EF5"/>
    <w:rsid w:val="00B67F93"/>
    <w:rsid w:val="00B7013C"/>
    <w:rsid w:val="00B7506E"/>
    <w:rsid w:val="00B81618"/>
    <w:rsid w:val="00B87A26"/>
    <w:rsid w:val="00B87CD9"/>
    <w:rsid w:val="00B91A43"/>
    <w:rsid w:val="00B94F49"/>
    <w:rsid w:val="00B96D9C"/>
    <w:rsid w:val="00B97035"/>
    <w:rsid w:val="00B971C4"/>
    <w:rsid w:val="00BA29D8"/>
    <w:rsid w:val="00BA59DB"/>
    <w:rsid w:val="00BA70F9"/>
    <w:rsid w:val="00BB0E76"/>
    <w:rsid w:val="00BB58BD"/>
    <w:rsid w:val="00BB7AFD"/>
    <w:rsid w:val="00BC6A9C"/>
    <w:rsid w:val="00BD0B47"/>
    <w:rsid w:val="00BD15DA"/>
    <w:rsid w:val="00BD30BA"/>
    <w:rsid w:val="00BD3B60"/>
    <w:rsid w:val="00BD4B5B"/>
    <w:rsid w:val="00BD5655"/>
    <w:rsid w:val="00BD66B0"/>
    <w:rsid w:val="00BD70CE"/>
    <w:rsid w:val="00BE4060"/>
    <w:rsid w:val="00BE4B25"/>
    <w:rsid w:val="00BE5FF9"/>
    <w:rsid w:val="00BE720D"/>
    <w:rsid w:val="00BF0141"/>
    <w:rsid w:val="00BF059A"/>
    <w:rsid w:val="00BF5732"/>
    <w:rsid w:val="00C00200"/>
    <w:rsid w:val="00C00AFA"/>
    <w:rsid w:val="00C017DC"/>
    <w:rsid w:val="00C0474F"/>
    <w:rsid w:val="00C12475"/>
    <w:rsid w:val="00C13C3F"/>
    <w:rsid w:val="00C14DCD"/>
    <w:rsid w:val="00C16D4C"/>
    <w:rsid w:val="00C200B4"/>
    <w:rsid w:val="00C2110C"/>
    <w:rsid w:val="00C212AA"/>
    <w:rsid w:val="00C228BF"/>
    <w:rsid w:val="00C24707"/>
    <w:rsid w:val="00C24FB8"/>
    <w:rsid w:val="00C253C2"/>
    <w:rsid w:val="00C26871"/>
    <w:rsid w:val="00C3056F"/>
    <w:rsid w:val="00C32472"/>
    <w:rsid w:val="00C32C50"/>
    <w:rsid w:val="00C33048"/>
    <w:rsid w:val="00C335C1"/>
    <w:rsid w:val="00C346A3"/>
    <w:rsid w:val="00C36589"/>
    <w:rsid w:val="00C36627"/>
    <w:rsid w:val="00C4039C"/>
    <w:rsid w:val="00C40427"/>
    <w:rsid w:val="00C4136D"/>
    <w:rsid w:val="00C42B6A"/>
    <w:rsid w:val="00C42DE1"/>
    <w:rsid w:val="00C46164"/>
    <w:rsid w:val="00C46232"/>
    <w:rsid w:val="00C50930"/>
    <w:rsid w:val="00C5478C"/>
    <w:rsid w:val="00C5632A"/>
    <w:rsid w:val="00C568CE"/>
    <w:rsid w:val="00C56A74"/>
    <w:rsid w:val="00C5769F"/>
    <w:rsid w:val="00C60219"/>
    <w:rsid w:val="00C60699"/>
    <w:rsid w:val="00C649D5"/>
    <w:rsid w:val="00C66C89"/>
    <w:rsid w:val="00C679B1"/>
    <w:rsid w:val="00C734E5"/>
    <w:rsid w:val="00C77138"/>
    <w:rsid w:val="00C779B7"/>
    <w:rsid w:val="00C80B67"/>
    <w:rsid w:val="00C8236C"/>
    <w:rsid w:val="00C84348"/>
    <w:rsid w:val="00C84CB7"/>
    <w:rsid w:val="00C85074"/>
    <w:rsid w:val="00C86358"/>
    <w:rsid w:val="00C93983"/>
    <w:rsid w:val="00C94D49"/>
    <w:rsid w:val="00C954F0"/>
    <w:rsid w:val="00CA1166"/>
    <w:rsid w:val="00CA1F59"/>
    <w:rsid w:val="00CA2903"/>
    <w:rsid w:val="00CA306B"/>
    <w:rsid w:val="00CA3C74"/>
    <w:rsid w:val="00CA5445"/>
    <w:rsid w:val="00CA7C21"/>
    <w:rsid w:val="00CB1A77"/>
    <w:rsid w:val="00CB4CF2"/>
    <w:rsid w:val="00CB5035"/>
    <w:rsid w:val="00CB53CD"/>
    <w:rsid w:val="00CB561F"/>
    <w:rsid w:val="00CB58D0"/>
    <w:rsid w:val="00CB7367"/>
    <w:rsid w:val="00CC1141"/>
    <w:rsid w:val="00CC204F"/>
    <w:rsid w:val="00CC2136"/>
    <w:rsid w:val="00CC3ED0"/>
    <w:rsid w:val="00CD116D"/>
    <w:rsid w:val="00CD120C"/>
    <w:rsid w:val="00CD168F"/>
    <w:rsid w:val="00CD1C4E"/>
    <w:rsid w:val="00CD2AAC"/>
    <w:rsid w:val="00CD48D6"/>
    <w:rsid w:val="00CD57EE"/>
    <w:rsid w:val="00CE03D4"/>
    <w:rsid w:val="00CE123F"/>
    <w:rsid w:val="00CE2275"/>
    <w:rsid w:val="00CE3F8F"/>
    <w:rsid w:val="00CE3FE7"/>
    <w:rsid w:val="00CE564D"/>
    <w:rsid w:val="00CE6089"/>
    <w:rsid w:val="00CE61FD"/>
    <w:rsid w:val="00CE7338"/>
    <w:rsid w:val="00CF5777"/>
    <w:rsid w:val="00CF64D1"/>
    <w:rsid w:val="00CF68F9"/>
    <w:rsid w:val="00CF7DD6"/>
    <w:rsid w:val="00D0007A"/>
    <w:rsid w:val="00D01465"/>
    <w:rsid w:val="00D01510"/>
    <w:rsid w:val="00D0193A"/>
    <w:rsid w:val="00D02C1E"/>
    <w:rsid w:val="00D03F33"/>
    <w:rsid w:val="00D05244"/>
    <w:rsid w:val="00D10F92"/>
    <w:rsid w:val="00D240F6"/>
    <w:rsid w:val="00D30634"/>
    <w:rsid w:val="00D34640"/>
    <w:rsid w:val="00D34ABF"/>
    <w:rsid w:val="00D35EE1"/>
    <w:rsid w:val="00D37D44"/>
    <w:rsid w:val="00D40200"/>
    <w:rsid w:val="00D43315"/>
    <w:rsid w:val="00D4472D"/>
    <w:rsid w:val="00D44BC4"/>
    <w:rsid w:val="00D47582"/>
    <w:rsid w:val="00D51E14"/>
    <w:rsid w:val="00D52A63"/>
    <w:rsid w:val="00D5337A"/>
    <w:rsid w:val="00D54786"/>
    <w:rsid w:val="00D56521"/>
    <w:rsid w:val="00D572A4"/>
    <w:rsid w:val="00D60439"/>
    <w:rsid w:val="00D662D7"/>
    <w:rsid w:val="00D67630"/>
    <w:rsid w:val="00D67F99"/>
    <w:rsid w:val="00D702F6"/>
    <w:rsid w:val="00D708D8"/>
    <w:rsid w:val="00D70D7B"/>
    <w:rsid w:val="00D71931"/>
    <w:rsid w:val="00D736D4"/>
    <w:rsid w:val="00D74590"/>
    <w:rsid w:val="00D75648"/>
    <w:rsid w:val="00D76723"/>
    <w:rsid w:val="00D77B1F"/>
    <w:rsid w:val="00D77D50"/>
    <w:rsid w:val="00D83415"/>
    <w:rsid w:val="00D84EA1"/>
    <w:rsid w:val="00D86B0A"/>
    <w:rsid w:val="00D9091E"/>
    <w:rsid w:val="00D92745"/>
    <w:rsid w:val="00D93C94"/>
    <w:rsid w:val="00D9401E"/>
    <w:rsid w:val="00D94FD2"/>
    <w:rsid w:val="00DA0FE2"/>
    <w:rsid w:val="00DA382A"/>
    <w:rsid w:val="00DA5211"/>
    <w:rsid w:val="00DA5D21"/>
    <w:rsid w:val="00DA68E6"/>
    <w:rsid w:val="00DA78DE"/>
    <w:rsid w:val="00DA7BDC"/>
    <w:rsid w:val="00DA7CE8"/>
    <w:rsid w:val="00DB0C54"/>
    <w:rsid w:val="00DB0D6D"/>
    <w:rsid w:val="00DB214A"/>
    <w:rsid w:val="00DB440F"/>
    <w:rsid w:val="00DB46AB"/>
    <w:rsid w:val="00DB5398"/>
    <w:rsid w:val="00DB6F35"/>
    <w:rsid w:val="00DB77E1"/>
    <w:rsid w:val="00DC1F40"/>
    <w:rsid w:val="00DC246B"/>
    <w:rsid w:val="00DC560D"/>
    <w:rsid w:val="00DC721B"/>
    <w:rsid w:val="00DC73A0"/>
    <w:rsid w:val="00DC7813"/>
    <w:rsid w:val="00DC7827"/>
    <w:rsid w:val="00DD2D4D"/>
    <w:rsid w:val="00DD47AB"/>
    <w:rsid w:val="00DD63E0"/>
    <w:rsid w:val="00DD7655"/>
    <w:rsid w:val="00DD7AED"/>
    <w:rsid w:val="00DE1C33"/>
    <w:rsid w:val="00DE3AB0"/>
    <w:rsid w:val="00DE4134"/>
    <w:rsid w:val="00DE6EA3"/>
    <w:rsid w:val="00DF10EB"/>
    <w:rsid w:val="00DF2678"/>
    <w:rsid w:val="00DF3015"/>
    <w:rsid w:val="00DF35A2"/>
    <w:rsid w:val="00DF3675"/>
    <w:rsid w:val="00DF7FB1"/>
    <w:rsid w:val="00E01652"/>
    <w:rsid w:val="00E03E4C"/>
    <w:rsid w:val="00E03E81"/>
    <w:rsid w:val="00E04295"/>
    <w:rsid w:val="00E07ECD"/>
    <w:rsid w:val="00E12D45"/>
    <w:rsid w:val="00E140C6"/>
    <w:rsid w:val="00E1542E"/>
    <w:rsid w:val="00E16A2A"/>
    <w:rsid w:val="00E16CD6"/>
    <w:rsid w:val="00E17BA8"/>
    <w:rsid w:val="00E21976"/>
    <w:rsid w:val="00E2340C"/>
    <w:rsid w:val="00E24EB7"/>
    <w:rsid w:val="00E26CD5"/>
    <w:rsid w:val="00E3090A"/>
    <w:rsid w:val="00E31146"/>
    <w:rsid w:val="00E3179A"/>
    <w:rsid w:val="00E326BE"/>
    <w:rsid w:val="00E32930"/>
    <w:rsid w:val="00E32CAC"/>
    <w:rsid w:val="00E341E0"/>
    <w:rsid w:val="00E35535"/>
    <w:rsid w:val="00E35B01"/>
    <w:rsid w:val="00E369A2"/>
    <w:rsid w:val="00E40323"/>
    <w:rsid w:val="00E41A6D"/>
    <w:rsid w:val="00E531EC"/>
    <w:rsid w:val="00E539FF"/>
    <w:rsid w:val="00E563F8"/>
    <w:rsid w:val="00E564D1"/>
    <w:rsid w:val="00E568FF"/>
    <w:rsid w:val="00E656E7"/>
    <w:rsid w:val="00E6775A"/>
    <w:rsid w:val="00E711E5"/>
    <w:rsid w:val="00E71C78"/>
    <w:rsid w:val="00E72154"/>
    <w:rsid w:val="00E72938"/>
    <w:rsid w:val="00E73044"/>
    <w:rsid w:val="00E74FFE"/>
    <w:rsid w:val="00E76370"/>
    <w:rsid w:val="00E76C25"/>
    <w:rsid w:val="00E77594"/>
    <w:rsid w:val="00E82AB1"/>
    <w:rsid w:val="00E82BDF"/>
    <w:rsid w:val="00E84498"/>
    <w:rsid w:val="00E84A89"/>
    <w:rsid w:val="00E84CF1"/>
    <w:rsid w:val="00E85E2A"/>
    <w:rsid w:val="00E8766F"/>
    <w:rsid w:val="00E87C87"/>
    <w:rsid w:val="00E91804"/>
    <w:rsid w:val="00E94F30"/>
    <w:rsid w:val="00E95084"/>
    <w:rsid w:val="00E968F9"/>
    <w:rsid w:val="00E97DF2"/>
    <w:rsid w:val="00EA04CA"/>
    <w:rsid w:val="00EA2912"/>
    <w:rsid w:val="00EA433D"/>
    <w:rsid w:val="00EA486C"/>
    <w:rsid w:val="00EA4919"/>
    <w:rsid w:val="00EA613A"/>
    <w:rsid w:val="00EA6854"/>
    <w:rsid w:val="00EB24D1"/>
    <w:rsid w:val="00EB26BF"/>
    <w:rsid w:val="00EB273D"/>
    <w:rsid w:val="00EB3BB0"/>
    <w:rsid w:val="00EB3C29"/>
    <w:rsid w:val="00EB6652"/>
    <w:rsid w:val="00EB721B"/>
    <w:rsid w:val="00EC18A5"/>
    <w:rsid w:val="00EC64E2"/>
    <w:rsid w:val="00ED151A"/>
    <w:rsid w:val="00ED1F4B"/>
    <w:rsid w:val="00ED2BD8"/>
    <w:rsid w:val="00ED3CF6"/>
    <w:rsid w:val="00ED6536"/>
    <w:rsid w:val="00ED7C0A"/>
    <w:rsid w:val="00EE2287"/>
    <w:rsid w:val="00EE7797"/>
    <w:rsid w:val="00EF0782"/>
    <w:rsid w:val="00EF1D40"/>
    <w:rsid w:val="00EF2BCB"/>
    <w:rsid w:val="00EF50EC"/>
    <w:rsid w:val="00EF5294"/>
    <w:rsid w:val="00EF7190"/>
    <w:rsid w:val="00F00BE6"/>
    <w:rsid w:val="00F03B3D"/>
    <w:rsid w:val="00F0431B"/>
    <w:rsid w:val="00F10158"/>
    <w:rsid w:val="00F11900"/>
    <w:rsid w:val="00F11A7D"/>
    <w:rsid w:val="00F1215C"/>
    <w:rsid w:val="00F129D0"/>
    <w:rsid w:val="00F14871"/>
    <w:rsid w:val="00F14D62"/>
    <w:rsid w:val="00F20AB7"/>
    <w:rsid w:val="00F2504A"/>
    <w:rsid w:val="00F30697"/>
    <w:rsid w:val="00F306C1"/>
    <w:rsid w:val="00F30EC0"/>
    <w:rsid w:val="00F319E3"/>
    <w:rsid w:val="00F31F16"/>
    <w:rsid w:val="00F3698A"/>
    <w:rsid w:val="00F41D30"/>
    <w:rsid w:val="00F450CC"/>
    <w:rsid w:val="00F54EAA"/>
    <w:rsid w:val="00F572DE"/>
    <w:rsid w:val="00F57F42"/>
    <w:rsid w:val="00F607D2"/>
    <w:rsid w:val="00F60EC4"/>
    <w:rsid w:val="00F61D51"/>
    <w:rsid w:val="00F626A7"/>
    <w:rsid w:val="00F62FA8"/>
    <w:rsid w:val="00F715C3"/>
    <w:rsid w:val="00F7614E"/>
    <w:rsid w:val="00F76283"/>
    <w:rsid w:val="00F80017"/>
    <w:rsid w:val="00F8009A"/>
    <w:rsid w:val="00F8382D"/>
    <w:rsid w:val="00F85FD8"/>
    <w:rsid w:val="00F90739"/>
    <w:rsid w:val="00F927AC"/>
    <w:rsid w:val="00F95722"/>
    <w:rsid w:val="00F96A9F"/>
    <w:rsid w:val="00FA0938"/>
    <w:rsid w:val="00FA303F"/>
    <w:rsid w:val="00FA40C8"/>
    <w:rsid w:val="00FA46B7"/>
    <w:rsid w:val="00FA4C83"/>
    <w:rsid w:val="00FA653A"/>
    <w:rsid w:val="00FB3B3E"/>
    <w:rsid w:val="00FB4B28"/>
    <w:rsid w:val="00FB7A23"/>
    <w:rsid w:val="00FC5F8A"/>
    <w:rsid w:val="00FC5F9F"/>
    <w:rsid w:val="00FC686C"/>
    <w:rsid w:val="00FD0D29"/>
    <w:rsid w:val="00FD2166"/>
    <w:rsid w:val="00FD3A03"/>
    <w:rsid w:val="00FD52D3"/>
    <w:rsid w:val="00FD5588"/>
    <w:rsid w:val="00FE0DE5"/>
    <w:rsid w:val="00FE1AAC"/>
    <w:rsid w:val="00FE2EE5"/>
    <w:rsid w:val="00FE5590"/>
    <w:rsid w:val="00FE6EE9"/>
    <w:rsid w:val="00FE70B2"/>
    <w:rsid w:val="00FF1707"/>
    <w:rsid w:val="00FF534C"/>
    <w:rsid w:val="00FF54BF"/>
    <w:rsid w:val="00FF56FA"/>
    <w:rsid w:val="00FF6251"/>
    <w:rsid w:val="00FF67FA"/>
    <w:rsid w:val="00FF6FB9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83FBC7E"/>
  <w15:docId w15:val="{9B02EDD1-82E4-4600-AE21-37ECAC66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7F5D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B07F5D"/>
    <w:pPr>
      <w:keepNext/>
      <w:numPr>
        <w:numId w:val="1"/>
      </w:numPr>
      <w:ind w:left="1425" w:firstLine="0"/>
      <w:outlineLvl w:val="0"/>
    </w:pPr>
    <w:rPr>
      <w:b/>
      <w:bCs/>
      <w:sz w:val="28"/>
      <w:u w:val="single"/>
    </w:rPr>
  </w:style>
  <w:style w:type="paragraph" w:styleId="Nadpis2">
    <w:name w:val="heading 2"/>
    <w:basedOn w:val="Normln"/>
    <w:next w:val="Normln"/>
    <w:qFormat/>
    <w:rsid w:val="00B07F5D"/>
    <w:pPr>
      <w:keepNext/>
      <w:numPr>
        <w:ilvl w:val="1"/>
        <w:numId w:val="1"/>
      </w:numPr>
      <w:ind w:left="1425" w:firstLine="0"/>
      <w:jc w:val="both"/>
      <w:outlineLvl w:val="1"/>
    </w:pPr>
    <w:rPr>
      <w:b/>
      <w:bCs/>
      <w:sz w:val="28"/>
    </w:rPr>
  </w:style>
  <w:style w:type="paragraph" w:styleId="Nadpis5">
    <w:name w:val="heading 5"/>
    <w:basedOn w:val="Normln"/>
    <w:next w:val="Normln"/>
    <w:qFormat/>
    <w:rsid w:val="00B07F5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B07F5D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B07F5D"/>
    <w:rPr>
      <w:rFonts w:ascii="Courier New" w:hAnsi="Courier New" w:cs="Courier New"/>
    </w:rPr>
  </w:style>
  <w:style w:type="character" w:customStyle="1" w:styleId="WW8Num1z2">
    <w:name w:val="WW8Num1z2"/>
    <w:rsid w:val="00B07F5D"/>
    <w:rPr>
      <w:rFonts w:ascii="Wingdings" w:hAnsi="Wingdings"/>
    </w:rPr>
  </w:style>
  <w:style w:type="character" w:customStyle="1" w:styleId="WW8Num1z3">
    <w:name w:val="WW8Num1z3"/>
    <w:rsid w:val="00B07F5D"/>
    <w:rPr>
      <w:rFonts w:ascii="Symbol" w:hAnsi="Symbol"/>
    </w:rPr>
  </w:style>
  <w:style w:type="character" w:customStyle="1" w:styleId="WW8Num2z0">
    <w:name w:val="WW8Num2z0"/>
    <w:rsid w:val="00B07F5D"/>
    <w:rPr>
      <w:rFonts w:ascii="Symbol" w:hAnsi="Symbol"/>
      <w:sz w:val="20"/>
    </w:rPr>
  </w:style>
  <w:style w:type="character" w:customStyle="1" w:styleId="WW8Num2z1">
    <w:name w:val="WW8Num2z1"/>
    <w:rsid w:val="00B07F5D"/>
    <w:rPr>
      <w:rFonts w:ascii="Courier New" w:hAnsi="Courier New"/>
      <w:sz w:val="20"/>
    </w:rPr>
  </w:style>
  <w:style w:type="character" w:customStyle="1" w:styleId="WW8Num2z2">
    <w:name w:val="WW8Num2z2"/>
    <w:rsid w:val="00B07F5D"/>
    <w:rPr>
      <w:rFonts w:ascii="Wingdings" w:hAnsi="Wingdings"/>
      <w:sz w:val="20"/>
    </w:rPr>
  </w:style>
  <w:style w:type="character" w:customStyle="1" w:styleId="WW8Num3z0">
    <w:name w:val="WW8Num3z0"/>
    <w:rsid w:val="00B07F5D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B07F5D"/>
    <w:rPr>
      <w:rFonts w:ascii="Arial" w:eastAsia="Times New Roman" w:hAnsi="Arial" w:cs="Arial"/>
    </w:rPr>
  </w:style>
  <w:style w:type="character" w:customStyle="1" w:styleId="WW8Num3z2">
    <w:name w:val="WW8Num3z2"/>
    <w:rsid w:val="00B07F5D"/>
    <w:rPr>
      <w:rFonts w:ascii="Wingdings" w:hAnsi="Wingdings"/>
    </w:rPr>
  </w:style>
  <w:style w:type="character" w:customStyle="1" w:styleId="WW8Num3z3">
    <w:name w:val="WW8Num3z3"/>
    <w:rsid w:val="00B07F5D"/>
    <w:rPr>
      <w:rFonts w:ascii="Symbol" w:hAnsi="Symbol"/>
    </w:rPr>
  </w:style>
  <w:style w:type="character" w:customStyle="1" w:styleId="WW8Num3z4">
    <w:name w:val="WW8Num3z4"/>
    <w:rsid w:val="00B07F5D"/>
    <w:rPr>
      <w:rFonts w:ascii="Courier New" w:hAnsi="Courier New" w:cs="Courier New"/>
    </w:rPr>
  </w:style>
  <w:style w:type="character" w:customStyle="1" w:styleId="WW8Num4z0">
    <w:name w:val="WW8Num4z0"/>
    <w:rsid w:val="00B07F5D"/>
    <w:rPr>
      <w:rFonts w:ascii="Times New Roman" w:eastAsia="Times New Roman" w:hAnsi="Times New Roman" w:cs="Times New Roman"/>
      <w:sz w:val="20"/>
    </w:rPr>
  </w:style>
  <w:style w:type="character" w:customStyle="1" w:styleId="WW8Num4z1">
    <w:name w:val="WW8Num4z1"/>
    <w:rsid w:val="00B07F5D"/>
    <w:rPr>
      <w:rFonts w:ascii="Courier New" w:hAnsi="Courier New"/>
      <w:sz w:val="20"/>
    </w:rPr>
  </w:style>
  <w:style w:type="character" w:customStyle="1" w:styleId="WW8Num4z2">
    <w:name w:val="WW8Num4z2"/>
    <w:rsid w:val="00B07F5D"/>
    <w:rPr>
      <w:rFonts w:ascii="Wingdings" w:hAnsi="Wingdings"/>
      <w:sz w:val="20"/>
    </w:rPr>
  </w:style>
  <w:style w:type="character" w:customStyle="1" w:styleId="WW8Num5z0">
    <w:name w:val="WW8Num5z0"/>
    <w:rsid w:val="00B07F5D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B07F5D"/>
    <w:rPr>
      <w:rFonts w:ascii="Wingdings" w:hAnsi="Wingdings"/>
    </w:rPr>
  </w:style>
  <w:style w:type="character" w:customStyle="1" w:styleId="WW8Num5z3">
    <w:name w:val="WW8Num5z3"/>
    <w:rsid w:val="00B07F5D"/>
    <w:rPr>
      <w:rFonts w:ascii="Symbol" w:hAnsi="Symbol"/>
    </w:rPr>
  </w:style>
  <w:style w:type="character" w:customStyle="1" w:styleId="WW8Num5z4">
    <w:name w:val="WW8Num5z4"/>
    <w:rsid w:val="00B07F5D"/>
    <w:rPr>
      <w:rFonts w:ascii="Courier New" w:hAnsi="Courier New" w:cs="Courier New"/>
    </w:rPr>
  </w:style>
  <w:style w:type="character" w:customStyle="1" w:styleId="WW8Num6z0">
    <w:name w:val="WW8Num6z0"/>
    <w:rsid w:val="00B07F5D"/>
    <w:rPr>
      <w:rFonts w:ascii="Symbol" w:hAnsi="Symbol"/>
    </w:rPr>
  </w:style>
  <w:style w:type="character" w:customStyle="1" w:styleId="WW8Num6z1">
    <w:name w:val="WW8Num6z1"/>
    <w:rsid w:val="00B07F5D"/>
    <w:rPr>
      <w:rFonts w:ascii="Arial" w:eastAsia="Times New Roman" w:hAnsi="Arial" w:cs="Arial"/>
    </w:rPr>
  </w:style>
  <w:style w:type="character" w:customStyle="1" w:styleId="WW8Num6z2">
    <w:name w:val="WW8Num6z2"/>
    <w:rsid w:val="00B07F5D"/>
    <w:rPr>
      <w:rFonts w:ascii="Wingdings" w:hAnsi="Wingdings"/>
    </w:rPr>
  </w:style>
  <w:style w:type="character" w:customStyle="1" w:styleId="WW8Num6z4">
    <w:name w:val="WW8Num6z4"/>
    <w:rsid w:val="00B07F5D"/>
    <w:rPr>
      <w:rFonts w:ascii="Courier New" w:hAnsi="Courier New" w:cs="Courier New"/>
    </w:rPr>
  </w:style>
  <w:style w:type="character" w:customStyle="1" w:styleId="WW8Num7z0">
    <w:name w:val="WW8Num7z0"/>
    <w:rsid w:val="00B07F5D"/>
    <w:rPr>
      <w:rFonts w:ascii="Arial" w:eastAsia="Times New Roman" w:hAnsi="Arial" w:cs="Arial"/>
      <w:sz w:val="20"/>
    </w:rPr>
  </w:style>
  <w:style w:type="character" w:customStyle="1" w:styleId="WW8Num7z1">
    <w:name w:val="WW8Num7z1"/>
    <w:rsid w:val="00B07F5D"/>
    <w:rPr>
      <w:rFonts w:ascii="Courier New" w:hAnsi="Courier New"/>
      <w:sz w:val="20"/>
    </w:rPr>
  </w:style>
  <w:style w:type="character" w:customStyle="1" w:styleId="WW8Num7z2">
    <w:name w:val="WW8Num7z2"/>
    <w:rsid w:val="00B07F5D"/>
    <w:rPr>
      <w:rFonts w:ascii="Wingdings" w:hAnsi="Wingdings"/>
      <w:sz w:val="20"/>
    </w:rPr>
  </w:style>
  <w:style w:type="character" w:customStyle="1" w:styleId="WW8Num8z0">
    <w:name w:val="WW8Num8z0"/>
    <w:rsid w:val="00B07F5D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B07F5D"/>
    <w:rPr>
      <w:rFonts w:ascii="Wingdings" w:hAnsi="Wingdings"/>
    </w:rPr>
  </w:style>
  <w:style w:type="character" w:customStyle="1" w:styleId="WW8Num8z3">
    <w:name w:val="WW8Num8z3"/>
    <w:rsid w:val="00B07F5D"/>
    <w:rPr>
      <w:rFonts w:ascii="Symbol" w:hAnsi="Symbol"/>
    </w:rPr>
  </w:style>
  <w:style w:type="character" w:customStyle="1" w:styleId="WW8Num8z4">
    <w:name w:val="WW8Num8z4"/>
    <w:rsid w:val="00B07F5D"/>
    <w:rPr>
      <w:rFonts w:ascii="Courier New" w:hAnsi="Courier New" w:cs="Courier New"/>
    </w:rPr>
  </w:style>
  <w:style w:type="character" w:customStyle="1" w:styleId="WW8Num9z0">
    <w:name w:val="WW8Num9z0"/>
    <w:rsid w:val="00B07F5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B07F5D"/>
    <w:rPr>
      <w:rFonts w:ascii="Courier New" w:hAnsi="Courier New" w:cs="Courier New"/>
    </w:rPr>
  </w:style>
  <w:style w:type="character" w:customStyle="1" w:styleId="WW8Num9z2">
    <w:name w:val="WW8Num9z2"/>
    <w:rsid w:val="00B07F5D"/>
    <w:rPr>
      <w:rFonts w:ascii="Wingdings" w:hAnsi="Wingdings"/>
    </w:rPr>
  </w:style>
  <w:style w:type="character" w:customStyle="1" w:styleId="WW8Num9z3">
    <w:name w:val="WW8Num9z3"/>
    <w:rsid w:val="00B07F5D"/>
    <w:rPr>
      <w:rFonts w:ascii="Symbol" w:hAnsi="Symbol"/>
    </w:rPr>
  </w:style>
  <w:style w:type="character" w:customStyle="1" w:styleId="WW8Num10z0">
    <w:name w:val="WW8Num10z0"/>
    <w:rsid w:val="00B07F5D"/>
    <w:rPr>
      <w:rFonts w:ascii="Arial" w:eastAsia="Times New Roman" w:hAnsi="Arial" w:cs="Arial"/>
    </w:rPr>
  </w:style>
  <w:style w:type="character" w:customStyle="1" w:styleId="WW8Num10z1">
    <w:name w:val="WW8Num10z1"/>
    <w:rsid w:val="00B07F5D"/>
    <w:rPr>
      <w:rFonts w:ascii="Courier New" w:hAnsi="Courier New" w:cs="Courier New"/>
    </w:rPr>
  </w:style>
  <w:style w:type="character" w:customStyle="1" w:styleId="WW8Num10z2">
    <w:name w:val="WW8Num10z2"/>
    <w:rsid w:val="00B07F5D"/>
    <w:rPr>
      <w:rFonts w:ascii="Wingdings" w:hAnsi="Wingdings"/>
    </w:rPr>
  </w:style>
  <w:style w:type="character" w:customStyle="1" w:styleId="WW8Num10z3">
    <w:name w:val="WW8Num10z3"/>
    <w:rsid w:val="00B07F5D"/>
    <w:rPr>
      <w:rFonts w:ascii="Symbol" w:hAnsi="Symbol"/>
    </w:rPr>
  </w:style>
  <w:style w:type="character" w:customStyle="1" w:styleId="WW8Num11z0">
    <w:name w:val="WW8Num11z0"/>
    <w:rsid w:val="00B07F5D"/>
    <w:rPr>
      <w:rFonts w:ascii="Times New Roman" w:eastAsia="Times New Roman" w:hAnsi="Times New Roman" w:cs="Times New Roman"/>
      <w:sz w:val="20"/>
    </w:rPr>
  </w:style>
  <w:style w:type="character" w:customStyle="1" w:styleId="WW8Num11z1">
    <w:name w:val="WW8Num11z1"/>
    <w:rsid w:val="00B07F5D"/>
    <w:rPr>
      <w:rFonts w:ascii="Courier New" w:hAnsi="Courier New"/>
      <w:sz w:val="20"/>
    </w:rPr>
  </w:style>
  <w:style w:type="character" w:customStyle="1" w:styleId="WW8Num11z2">
    <w:name w:val="WW8Num11z2"/>
    <w:rsid w:val="00B07F5D"/>
    <w:rPr>
      <w:rFonts w:ascii="Wingdings" w:hAnsi="Wingdings"/>
      <w:sz w:val="20"/>
    </w:rPr>
  </w:style>
  <w:style w:type="character" w:customStyle="1" w:styleId="WW8Num13z0">
    <w:name w:val="WW8Num13z0"/>
    <w:rsid w:val="00B07F5D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B07F5D"/>
    <w:rPr>
      <w:rFonts w:ascii="Wingdings" w:hAnsi="Wingdings"/>
    </w:rPr>
  </w:style>
  <w:style w:type="character" w:customStyle="1" w:styleId="WW8Num13z3">
    <w:name w:val="WW8Num13z3"/>
    <w:rsid w:val="00B07F5D"/>
    <w:rPr>
      <w:rFonts w:ascii="Symbol" w:hAnsi="Symbol"/>
    </w:rPr>
  </w:style>
  <w:style w:type="character" w:customStyle="1" w:styleId="WW8Num13z4">
    <w:name w:val="WW8Num13z4"/>
    <w:rsid w:val="00B07F5D"/>
    <w:rPr>
      <w:rFonts w:ascii="Courier New" w:hAnsi="Courier New" w:cs="Courier New"/>
    </w:rPr>
  </w:style>
  <w:style w:type="character" w:customStyle="1" w:styleId="WW8Num14z0">
    <w:name w:val="WW8Num14z0"/>
    <w:rsid w:val="00B07F5D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B07F5D"/>
    <w:rPr>
      <w:rFonts w:ascii="Courier New" w:hAnsi="Courier New" w:cs="Courier New"/>
    </w:rPr>
  </w:style>
  <w:style w:type="character" w:customStyle="1" w:styleId="WW8Num14z2">
    <w:name w:val="WW8Num14z2"/>
    <w:rsid w:val="00B07F5D"/>
    <w:rPr>
      <w:rFonts w:ascii="Wingdings" w:hAnsi="Wingdings"/>
    </w:rPr>
  </w:style>
  <w:style w:type="character" w:customStyle="1" w:styleId="WW8Num14z3">
    <w:name w:val="WW8Num14z3"/>
    <w:rsid w:val="00B07F5D"/>
    <w:rPr>
      <w:rFonts w:ascii="Symbol" w:hAnsi="Symbol"/>
    </w:rPr>
  </w:style>
  <w:style w:type="character" w:customStyle="1" w:styleId="WW8Num15z0">
    <w:name w:val="WW8Num15z0"/>
    <w:rsid w:val="00B07F5D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B07F5D"/>
    <w:rPr>
      <w:rFonts w:ascii="Courier New" w:hAnsi="Courier New" w:cs="Courier New"/>
    </w:rPr>
  </w:style>
  <w:style w:type="character" w:customStyle="1" w:styleId="WW8Num15z2">
    <w:name w:val="WW8Num15z2"/>
    <w:rsid w:val="00B07F5D"/>
    <w:rPr>
      <w:rFonts w:ascii="Wingdings" w:hAnsi="Wingdings"/>
    </w:rPr>
  </w:style>
  <w:style w:type="character" w:customStyle="1" w:styleId="WW8Num15z3">
    <w:name w:val="WW8Num15z3"/>
    <w:rsid w:val="00B07F5D"/>
    <w:rPr>
      <w:rFonts w:ascii="Symbol" w:hAnsi="Symbol"/>
    </w:rPr>
  </w:style>
  <w:style w:type="character" w:customStyle="1" w:styleId="WW8Num16z1">
    <w:name w:val="WW8Num16z1"/>
    <w:rsid w:val="00B07F5D"/>
    <w:rPr>
      <w:b/>
    </w:rPr>
  </w:style>
  <w:style w:type="character" w:customStyle="1" w:styleId="WW8Num17z0">
    <w:name w:val="WW8Num17z0"/>
    <w:rsid w:val="00B07F5D"/>
    <w:rPr>
      <w:rFonts w:ascii="Symbol" w:hAnsi="Symbol"/>
      <w:sz w:val="20"/>
    </w:rPr>
  </w:style>
  <w:style w:type="character" w:customStyle="1" w:styleId="WW8Num17z1">
    <w:name w:val="WW8Num17z1"/>
    <w:rsid w:val="00B07F5D"/>
    <w:rPr>
      <w:rFonts w:ascii="Courier New" w:hAnsi="Courier New"/>
      <w:sz w:val="20"/>
    </w:rPr>
  </w:style>
  <w:style w:type="character" w:customStyle="1" w:styleId="WW8Num17z2">
    <w:name w:val="WW8Num17z2"/>
    <w:rsid w:val="00B07F5D"/>
    <w:rPr>
      <w:rFonts w:ascii="Wingdings" w:hAnsi="Wingdings"/>
      <w:sz w:val="20"/>
    </w:rPr>
  </w:style>
  <w:style w:type="character" w:customStyle="1" w:styleId="WW8Num18z0">
    <w:name w:val="WW8Num18z0"/>
    <w:rsid w:val="00B07F5D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B07F5D"/>
    <w:rPr>
      <w:rFonts w:ascii="Courier New" w:hAnsi="Courier New"/>
    </w:rPr>
  </w:style>
  <w:style w:type="character" w:customStyle="1" w:styleId="WW8Num18z2">
    <w:name w:val="WW8Num18z2"/>
    <w:rsid w:val="00B07F5D"/>
    <w:rPr>
      <w:rFonts w:ascii="Wingdings" w:hAnsi="Wingdings"/>
    </w:rPr>
  </w:style>
  <w:style w:type="character" w:customStyle="1" w:styleId="WW8Num18z3">
    <w:name w:val="WW8Num18z3"/>
    <w:rsid w:val="00B07F5D"/>
    <w:rPr>
      <w:rFonts w:ascii="Symbol" w:hAnsi="Symbol"/>
    </w:rPr>
  </w:style>
  <w:style w:type="character" w:customStyle="1" w:styleId="WW8Num19z1">
    <w:name w:val="WW8Num19z1"/>
    <w:rsid w:val="00B07F5D"/>
    <w:rPr>
      <w:b/>
    </w:rPr>
  </w:style>
  <w:style w:type="character" w:customStyle="1" w:styleId="WW8Num20z0">
    <w:name w:val="WW8Num20z0"/>
    <w:rsid w:val="00B07F5D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B07F5D"/>
    <w:rPr>
      <w:rFonts w:ascii="Wingdings" w:hAnsi="Wingdings"/>
    </w:rPr>
  </w:style>
  <w:style w:type="character" w:customStyle="1" w:styleId="WW8Num20z3">
    <w:name w:val="WW8Num20z3"/>
    <w:rsid w:val="00B07F5D"/>
    <w:rPr>
      <w:rFonts w:ascii="Symbol" w:hAnsi="Symbol"/>
    </w:rPr>
  </w:style>
  <w:style w:type="character" w:customStyle="1" w:styleId="WW8Num20z4">
    <w:name w:val="WW8Num20z4"/>
    <w:rsid w:val="00B07F5D"/>
    <w:rPr>
      <w:rFonts w:ascii="Courier New" w:hAnsi="Courier New" w:cs="Courier New"/>
    </w:rPr>
  </w:style>
  <w:style w:type="character" w:customStyle="1" w:styleId="WW8Num22z0">
    <w:name w:val="WW8Num22z0"/>
    <w:rsid w:val="00B07F5D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B07F5D"/>
    <w:rPr>
      <w:rFonts w:ascii="Courier New" w:hAnsi="Courier New" w:cs="Courier New"/>
    </w:rPr>
  </w:style>
  <w:style w:type="character" w:customStyle="1" w:styleId="WW8Num22z2">
    <w:name w:val="WW8Num22z2"/>
    <w:rsid w:val="00B07F5D"/>
    <w:rPr>
      <w:rFonts w:ascii="Wingdings" w:hAnsi="Wingdings"/>
    </w:rPr>
  </w:style>
  <w:style w:type="character" w:customStyle="1" w:styleId="WW8Num22z3">
    <w:name w:val="WW8Num22z3"/>
    <w:rsid w:val="00B07F5D"/>
    <w:rPr>
      <w:rFonts w:ascii="Symbol" w:hAnsi="Symbol"/>
    </w:rPr>
  </w:style>
  <w:style w:type="character" w:customStyle="1" w:styleId="Standardnpsmoodstavce1">
    <w:name w:val="Standardní písmo odstavce1"/>
    <w:rsid w:val="00B07F5D"/>
  </w:style>
  <w:style w:type="character" w:styleId="slostrnky">
    <w:name w:val="page number"/>
    <w:basedOn w:val="Standardnpsmoodstavce1"/>
    <w:rsid w:val="00B07F5D"/>
  </w:style>
  <w:style w:type="character" w:styleId="Hypertextovodkaz">
    <w:name w:val="Hyperlink"/>
    <w:rsid w:val="00B07F5D"/>
    <w:rPr>
      <w:color w:val="0000FF"/>
      <w:u w:val="single"/>
    </w:rPr>
  </w:style>
  <w:style w:type="character" w:styleId="Zdraznnjemn">
    <w:name w:val="Subtle Emphasis"/>
    <w:qFormat/>
    <w:rsid w:val="00B07F5D"/>
    <w:rPr>
      <w:i/>
      <w:iCs/>
      <w:color w:val="808080"/>
    </w:rPr>
  </w:style>
  <w:style w:type="character" w:customStyle="1" w:styleId="Odkaznakoment1">
    <w:name w:val="Odkaz na komentář1"/>
    <w:rsid w:val="00B07F5D"/>
    <w:rPr>
      <w:sz w:val="16"/>
      <w:szCs w:val="16"/>
    </w:rPr>
  </w:style>
  <w:style w:type="character" w:customStyle="1" w:styleId="TextkomenteChar">
    <w:name w:val="Text komentáře Char"/>
    <w:basedOn w:val="Standardnpsmoodstavce1"/>
    <w:uiPriority w:val="99"/>
    <w:rsid w:val="00B07F5D"/>
  </w:style>
  <w:style w:type="character" w:customStyle="1" w:styleId="PedmtkomenteChar">
    <w:name w:val="Předmět komentáře Char"/>
    <w:rsid w:val="00B07F5D"/>
    <w:rPr>
      <w:b/>
      <w:bCs/>
    </w:rPr>
  </w:style>
  <w:style w:type="character" w:customStyle="1" w:styleId="TextbublinyChar">
    <w:name w:val="Text bubliny Char"/>
    <w:rsid w:val="00B07F5D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B07F5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B07F5D"/>
    <w:pPr>
      <w:spacing w:after="120"/>
    </w:pPr>
  </w:style>
  <w:style w:type="paragraph" w:styleId="Seznam">
    <w:name w:val="List"/>
    <w:basedOn w:val="Zkladntext"/>
    <w:rsid w:val="00B07F5D"/>
    <w:rPr>
      <w:rFonts w:cs="Tahoma"/>
    </w:rPr>
  </w:style>
  <w:style w:type="paragraph" w:customStyle="1" w:styleId="Popisek">
    <w:name w:val="Popisek"/>
    <w:basedOn w:val="Normln"/>
    <w:rsid w:val="00B07F5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07F5D"/>
    <w:pPr>
      <w:suppressLineNumbers/>
    </w:pPr>
    <w:rPr>
      <w:rFonts w:cs="Tahoma"/>
    </w:rPr>
  </w:style>
  <w:style w:type="paragraph" w:customStyle="1" w:styleId="Normlnodsazen1">
    <w:name w:val="Normální odsazený1"/>
    <w:basedOn w:val="Normln"/>
    <w:rsid w:val="00B07F5D"/>
    <w:pPr>
      <w:ind w:left="708"/>
    </w:pPr>
  </w:style>
  <w:style w:type="paragraph" w:styleId="Zhlav">
    <w:name w:val="header"/>
    <w:basedOn w:val="Normln"/>
    <w:link w:val="ZhlavChar"/>
    <w:rsid w:val="00B07F5D"/>
    <w:pPr>
      <w:tabs>
        <w:tab w:val="center" w:pos="4536"/>
        <w:tab w:val="right" w:pos="9072"/>
      </w:tabs>
      <w:spacing w:after="120"/>
      <w:ind w:right="284"/>
    </w:pPr>
    <w:rPr>
      <w:szCs w:val="20"/>
    </w:rPr>
  </w:style>
  <w:style w:type="paragraph" w:customStyle="1" w:styleId="Norml12">
    <w:name w:val="Normál_12"/>
    <w:rsid w:val="00B07F5D"/>
    <w:pPr>
      <w:suppressAutoHyphens/>
      <w:spacing w:before="120" w:after="120"/>
    </w:pPr>
    <w:rPr>
      <w:rFonts w:eastAsia="Arial"/>
      <w:sz w:val="24"/>
      <w:lang w:eastAsia="ar-SA"/>
    </w:rPr>
  </w:style>
  <w:style w:type="paragraph" w:customStyle="1" w:styleId="nazev">
    <w:name w:val="nazev"/>
    <w:basedOn w:val="Zkladntext"/>
    <w:rsid w:val="00B07F5D"/>
    <w:pPr>
      <w:spacing w:before="120" w:after="720" w:line="360" w:lineRule="auto"/>
      <w:jc w:val="center"/>
    </w:pPr>
    <w:rPr>
      <w:b/>
      <w:sz w:val="36"/>
      <w:u w:val="thick"/>
    </w:rPr>
  </w:style>
  <w:style w:type="paragraph" w:styleId="Odstavecseseznamem">
    <w:name w:val="List Paragraph"/>
    <w:aliases w:val="List Paragraph (Czech Tourism)"/>
    <w:basedOn w:val="Normln"/>
    <w:link w:val="OdstavecseseznamemChar"/>
    <w:uiPriority w:val="34"/>
    <w:qFormat/>
    <w:rsid w:val="00B07F5D"/>
    <w:pPr>
      <w:ind w:left="720"/>
    </w:pPr>
  </w:style>
  <w:style w:type="paragraph" w:customStyle="1" w:styleId="normlnodsazen">
    <w:name w:val="normální odsazený"/>
    <w:basedOn w:val="Normln"/>
    <w:rsid w:val="00B07F5D"/>
    <w:pPr>
      <w:ind w:left="357"/>
    </w:pPr>
    <w:rPr>
      <w:lang w:val="en-US"/>
    </w:rPr>
  </w:style>
  <w:style w:type="paragraph" w:styleId="Zpat">
    <w:name w:val="footer"/>
    <w:basedOn w:val="Normln"/>
    <w:link w:val="ZpatChar"/>
    <w:rsid w:val="00B07F5D"/>
    <w:pPr>
      <w:tabs>
        <w:tab w:val="center" w:pos="4536"/>
        <w:tab w:val="right" w:pos="8505"/>
      </w:tabs>
      <w:ind w:right="567"/>
    </w:pPr>
    <w:rPr>
      <w:szCs w:val="20"/>
    </w:rPr>
  </w:style>
  <w:style w:type="paragraph" w:styleId="Normlnweb">
    <w:name w:val="Normal (Web)"/>
    <w:basedOn w:val="Normln"/>
    <w:uiPriority w:val="99"/>
    <w:rsid w:val="00B07F5D"/>
    <w:pPr>
      <w:spacing w:before="30" w:line="336" w:lineRule="auto"/>
    </w:pPr>
  </w:style>
  <w:style w:type="paragraph" w:customStyle="1" w:styleId="Textkomente1">
    <w:name w:val="Text komentáře1"/>
    <w:basedOn w:val="Normln"/>
    <w:rsid w:val="00B07F5D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B07F5D"/>
    <w:rPr>
      <w:b/>
      <w:bCs/>
    </w:rPr>
  </w:style>
  <w:style w:type="paragraph" w:styleId="Textbubliny">
    <w:name w:val="Balloon Text"/>
    <w:basedOn w:val="Normln"/>
    <w:rsid w:val="00B07F5D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B07F5D"/>
  </w:style>
  <w:style w:type="paragraph" w:customStyle="1" w:styleId="Obsahtabulky">
    <w:name w:val="Obsah tabulky"/>
    <w:basedOn w:val="Normln"/>
    <w:rsid w:val="00B07F5D"/>
    <w:pPr>
      <w:suppressLineNumbers/>
    </w:pPr>
  </w:style>
  <w:style w:type="paragraph" w:customStyle="1" w:styleId="Nadpistabulky">
    <w:name w:val="Nadpis tabulky"/>
    <w:basedOn w:val="Obsahtabulky"/>
    <w:rsid w:val="00B07F5D"/>
    <w:pPr>
      <w:jc w:val="center"/>
    </w:pPr>
    <w:rPr>
      <w:b/>
      <w:bCs/>
    </w:rPr>
  </w:style>
  <w:style w:type="paragraph" w:styleId="Revize">
    <w:name w:val="Revision"/>
    <w:hidden/>
    <w:uiPriority w:val="99"/>
    <w:semiHidden/>
    <w:rsid w:val="00060797"/>
    <w:rPr>
      <w:sz w:val="24"/>
      <w:szCs w:val="24"/>
      <w:lang w:eastAsia="ar-SA"/>
    </w:rPr>
  </w:style>
  <w:style w:type="character" w:styleId="Siln">
    <w:name w:val="Strong"/>
    <w:uiPriority w:val="22"/>
    <w:qFormat/>
    <w:rsid w:val="00DB214A"/>
    <w:rPr>
      <w:b/>
      <w:bCs/>
    </w:rPr>
  </w:style>
  <w:style w:type="character" w:styleId="Odkaznakoment">
    <w:name w:val="annotation reference"/>
    <w:uiPriority w:val="99"/>
    <w:unhideWhenUsed/>
    <w:rsid w:val="00DB214A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DB214A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DB214A"/>
    <w:rPr>
      <w:lang w:eastAsia="ar-SA"/>
    </w:rPr>
  </w:style>
  <w:style w:type="character" w:customStyle="1" w:styleId="ZhlavChar">
    <w:name w:val="Záhlaví Char"/>
    <w:link w:val="Zhlav"/>
    <w:rsid w:val="00CD1C4E"/>
    <w:rPr>
      <w:sz w:val="24"/>
      <w:lang w:eastAsia="ar-SA"/>
    </w:rPr>
  </w:style>
  <w:style w:type="paragraph" w:styleId="Nadpisobsahu">
    <w:name w:val="TOC Heading"/>
    <w:basedOn w:val="Nadpis1"/>
    <w:next w:val="Normln"/>
    <w:uiPriority w:val="39"/>
    <w:qFormat/>
    <w:rsid w:val="00CD1C4E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="Cambria" w:hAnsi="Cambria"/>
      <w:color w:val="365F91"/>
      <w:szCs w:val="28"/>
      <w:u w:val="none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3F3C3A"/>
    <w:pPr>
      <w:tabs>
        <w:tab w:val="left" w:pos="8931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B05401"/>
    <w:pPr>
      <w:tabs>
        <w:tab w:val="right" w:leader="dot" w:pos="9062"/>
      </w:tabs>
      <w:ind w:left="240"/>
    </w:pPr>
    <w:rPr>
      <w:rFonts w:ascii="Calibri" w:hAnsi="Calibri"/>
      <w:b/>
      <w:noProof/>
    </w:rPr>
  </w:style>
  <w:style w:type="paragraph" w:styleId="Rozloendokumentu">
    <w:name w:val="Document Map"/>
    <w:basedOn w:val="Normln"/>
    <w:semiHidden/>
    <w:rsid w:val="006E548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A2493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lnodsazen0">
    <w:name w:val="Normal Indent"/>
    <w:basedOn w:val="Normln"/>
    <w:link w:val="NormlnodsazenChar"/>
    <w:uiPriority w:val="99"/>
    <w:unhideWhenUsed/>
    <w:rsid w:val="00540D1D"/>
    <w:pPr>
      <w:suppressAutoHyphens w:val="0"/>
      <w:ind w:left="708"/>
    </w:pPr>
    <w:rPr>
      <w:lang w:eastAsia="cs-CZ"/>
    </w:rPr>
  </w:style>
  <w:style w:type="character" w:customStyle="1" w:styleId="NormlnodsazenChar">
    <w:name w:val="Normální odsazený Char"/>
    <w:link w:val="Normlnodsazen0"/>
    <w:rsid w:val="00540D1D"/>
    <w:rPr>
      <w:sz w:val="24"/>
      <w:szCs w:val="24"/>
    </w:rPr>
  </w:style>
  <w:style w:type="paragraph" w:customStyle="1" w:styleId="a">
    <w:basedOn w:val="Normln"/>
    <w:next w:val="Normln"/>
    <w:qFormat/>
    <w:rsid w:val="00134D91"/>
    <w:pPr>
      <w:suppressAutoHyphens w:val="0"/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nadpisChar1">
    <w:name w:val="Podnadpis Char1"/>
    <w:link w:val="Podnadpis"/>
    <w:rsid w:val="00134D91"/>
    <w:rPr>
      <w:rFonts w:ascii="Cambria" w:eastAsia="Times New Roman" w:hAnsi="Cambria" w:cs="Times New Roman"/>
      <w:sz w:val="24"/>
      <w:szCs w:val="24"/>
    </w:rPr>
  </w:style>
  <w:style w:type="table" w:styleId="Mkatabulky">
    <w:name w:val="Table Grid"/>
    <w:basedOn w:val="Normlntabulka"/>
    <w:rsid w:val="00134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1"/>
    <w:qFormat/>
    <w:rsid w:val="00134D91"/>
    <w:pPr>
      <w:numPr>
        <w:ilvl w:val="1"/>
      </w:numPr>
      <w:spacing w:after="160"/>
    </w:pPr>
    <w:rPr>
      <w:rFonts w:ascii="Cambria" w:hAnsi="Cambria"/>
      <w:lang w:eastAsia="cs-CZ"/>
    </w:rPr>
  </w:style>
  <w:style w:type="character" w:customStyle="1" w:styleId="PodnadpisChar">
    <w:name w:val="Podnadpis Char"/>
    <w:basedOn w:val="Standardnpsmoodstavce"/>
    <w:uiPriority w:val="11"/>
    <w:rsid w:val="00134D9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311C9E"/>
    <w:rPr>
      <w:sz w:val="24"/>
      <w:lang w:eastAsia="ar-SA"/>
    </w:rPr>
  </w:style>
  <w:style w:type="paragraph" w:customStyle="1" w:styleId="l6">
    <w:name w:val="l6"/>
    <w:basedOn w:val="Normln"/>
    <w:rsid w:val="00171372"/>
    <w:pPr>
      <w:suppressAutoHyphens w:val="0"/>
      <w:spacing w:before="100" w:beforeAutospacing="1" w:after="100" w:afterAutospacing="1"/>
    </w:pPr>
    <w:rPr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171372"/>
    <w:rPr>
      <w:i/>
      <w:iCs/>
    </w:rPr>
  </w:style>
  <w:style w:type="character" w:customStyle="1" w:styleId="OdstavecseseznamemChar">
    <w:name w:val="Odstavec se seznamem Char"/>
    <w:aliases w:val="List Paragraph (Czech Tourism) Char"/>
    <w:link w:val="Odstavecseseznamem"/>
    <w:uiPriority w:val="34"/>
    <w:locked/>
    <w:rsid w:val="00475F07"/>
    <w:rPr>
      <w:sz w:val="24"/>
      <w:szCs w:val="24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5D17"/>
    <w:rPr>
      <w:color w:val="605E5C"/>
      <w:shd w:val="clear" w:color="auto" w:fill="E1DFDD"/>
    </w:rPr>
  </w:style>
  <w:style w:type="character" w:customStyle="1" w:styleId="MjstylproVPChar">
    <w:name w:val="Můj styl pro VP Char"/>
    <w:basedOn w:val="Standardnpsmoodstavce"/>
    <w:link w:val="MjstylproVP"/>
    <w:locked/>
    <w:rsid w:val="00C24FB8"/>
    <w:rPr>
      <w:rFonts w:ascii="Arial" w:hAnsi="Arial" w:cs="Arial"/>
    </w:rPr>
  </w:style>
  <w:style w:type="paragraph" w:customStyle="1" w:styleId="MjstylproVP">
    <w:name w:val="Můj styl pro VP"/>
    <w:basedOn w:val="Normln"/>
    <w:link w:val="MjstylproVPChar"/>
    <w:rsid w:val="00C24FB8"/>
    <w:pPr>
      <w:numPr>
        <w:numId w:val="11"/>
      </w:numPr>
      <w:suppressAutoHyphens w:val="0"/>
      <w:spacing w:line="360" w:lineRule="auto"/>
      <w:jc w:val="both"/>
    </w:pPr>
    <w:rPr>
      <w:rFonts w:ascii="Arial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0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0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7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haritachotovice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biskupstvi@bih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chhk@hk.caritas.cz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6531C-1264-420F-8156-37EE374F6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3646</Words>
  <Characters>21512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Farní charita Nové Hrady</vt:lpstr>
    </vt:vector>
  </TitlesOfParts>
  <Company>ATC</Company>
  <LinksUpToDate>false</LinksUpToDate>
  <CharactersWithSpaces>25108</CharactersWithSpaces>
  <SharedDoc>false</SharedDoc>
  <HLinks>
    <vt:vector size="96" baseType="variant">
      <vt:variant>
        <vt:i4>17629249</vt:i4>
      </vt:variant>
      <vt:variant>
        <vt:i4>54</vt:i4>
      </vt:variant>
      <vt:variant>
        <vt:i4>0</vt:i4>
      </vt:variant>
      <vt:variant>
        <vt:i4>5</vt:i4>
      </vt:variant>
      <vt:variant>
        <vt:lpwstr>mailto:pečovatelky@charita.info</vt:lpwstr>
      </vt:variant>
      <vt:variant>
        <vt:lpwstr/>
      </vt:variant>
      <vt:variant>
        <vt:i4>327681</vt:i4>
      </vt:variant>
      <vt:variant>
        <vt:i4>51</vt:i4>
      </vt:variant>
      <vt:variant>
        <vt:i4>0</vt:i4>
      </vt:variant>
      <vt:variant>
        <vt:i4>5</vt:i4>
      </vt:variant>
      <vt:variant>
        <vt:lpwstr>http://novehrady.charita.cz/</vt:lpwstr>
      </vt:variant>
      <vt:variant>
        <vt:lpwstr/>
      </vt:variant>
      <vt:variant>
        <vt:i4>17629249</vt:i4>
      </vt:variant>
      <vt:variant>
        <vt:i4>48</vt:i4>
      </vt:variant>
      <vt:variant>
        <vt:i4>0</vt:i4>
      </vt:variant>
      <vt:variant>
        <vt:i4>5</vt:i4>
      </vt:variant>
      <vt:variant>
        <vt:lpwstr>mailto:pečovatelky@charita.info</vt:lpwstr>
      </vt:variant>
      <vt:variant>
        <vt:lpwstr/>
      </vt:variant>
      <vt:variant>
        <vt:i4>6684762</vt:i4>
      </vt:variant>
      <vt:variant>
        <vt:i4>45</vt:i4>
      </vt:variant>
      <vt:variant>
        <vt:i4>0</vt:i4>
      </vt:variant>
      <vt:variant>
        <vt:i4>5</vt:i4>
      </vt:variant>
      <vt:variant>
        <vt:lpwstr>mailto:socprac@charita.info</vt:lpwstr>
      </vt:variant>
      <vt:variant>
        <vt:lpwstr/>
      </vt:variant>
      <vt:variant>
        <vt:i4>1900592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_Toc338830811</vt:lpwstr>
      </vt:variant>
      <vt:variant>
        <vt:i4>1900592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_Toc338830810</vt:lpwstr>
      </vt:variant>
      <vt:variant>
        <vt:i4>1835056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_Toc338830809</vt:lpwstr>
      </vt:variant>
      <vt:variant>
        <vt:i4>1835056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_Toc338830808</vt:lpwstr>
      </vt:variant>
      <vt:variant>
        <vt:i4>1835056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_Toc338830807</vt:lpwstr>
      </vt:variant>
      <vt:variant>
        <vt:i4>1835056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_Toc338830806</vt:lpwstr>
      </vt:variant>
      <vt:variant>
        <vt:i4>1835056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_Toc338830805</vt:lpwstr>
      </vt:variant>
      <vt:variant>
        <vt:i4>1835056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_Toc338830804</vt:lpwstr>
      </vt:variant>
      <vt:variant>
        <vt:i4>1835056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_Toc338830803</vt:lpwstr>
      </vt:variant>
      <vt:variant>
        <vt:i4>1835056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_Toc338830802</vt:lpwstr>
      </vt:variant>
      <vt:variant>
        <vt:i4>1835056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_Toc338830801</vt:lpwstr>
      </vt:variant>
      <vt:variant>
        <vt:i4>6881357</vt:i4>
      </vt:variant>
      <vt:variant>
        <vt:i4>0</vt:i4>
      </vt:variant>
      <vt:variant>
        <vt:i4>0</vt:i4>
      </vt:variant>
      <vt:variant>
        <vt:i4>5</vt:i4>
      </vt:variant>
      <vt:variant>
        <vt:lpwstr>mailto:reditel@charita.info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Farní charita Nové Hrady</dc:title>
  <dc:subject/>
  <dc:creator>Stanislava Vopařilová</dc:creator>
  <cp:keywords/>
  <cp:lastModifiedBy>Tereza Křivková</cp:lastModifiedBy>
  <cp:revision>14</cp:revision>
  <cp:lastPrinted>2024-07-11T12:49:00Z</cp:lastPrinted>
  <dcterms:created xsi:type="dcterms:W3CDTF">2025-04-10T06:09:00Z</dcterms:created>
  <dcterms:modified xsi:type="dcterms:W3CDTF">2026-06-24T05:04:00Z</dcterms:modified>
</cp:coreProperties>
</file>