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4BA7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Osobní údaje uchazečů o zaměstnání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3"/>
        <w:gridCol w:w="2340"/>
        <w:gridCol w:w="3197"/>
        <w:gridCol w:w="2149"/>
      </w:tblGrid>
      <w:tr w:rsidR="00503718" w14:paraId="74CC20BC" w14:textId="77777777">
        <w:trPr>
          <w:tblHeader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A1A6A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418B1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2361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E1B5A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2311373B" w14:textId="77777777"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D2B8" w14:textId="77777777" w:rsidR="00503718" w:rsidRDefault="00000000">
            <w:pPr>
              <w:pStyle w:val="TableContents"/>
            </w:pPr>
            <w:r>
              <w:t>Výběrová řízení a evidence uchazečů o zaměstnání: jméno, příjmení, datum narození, bydliště, telefon, e-mail, údaje o vzdělání, odborné praxi a další údaje uvedené v životopisu nebo motivačním dopisu.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0B196" w14:textId="77777777" w:rsidR="00503718" w:rsidRDefault="00000000">
            <w:pPr>
              <w:pStyle w:val="TableContents"/>
            </w:pPr>
            <w:r>
              <w:t>Výběrové řízení, posouzení vhodnosti uchazeče, jednání o uzavření pracovního poměru nebo dohody o pracích konaných mimo pracovní poměr.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9B20B" w14:textId="77777777" w:rsidR="00503718" w:rsidRDefault="00000000">
            <w:pPr>
              <w:pStyle w:val="TableContents"/>
            </w:pPr>
            <w:r>
              <w:t>Čl. 6 odst. 1 písm. b) GDPR – zpracování je nezbytné pro provedení opatření přijatých před uzavřením smlouvy; čl. 6 odst. 1 písm. a) GDPR – souhlas subjektu údajů, pokud je uchazeč zařazen do evidence uchazečů i po skončení výběrového řízení.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00EB7" w14:textId="77777777" w:rsidR="00503718" w:rsidRDefault="00000000">
            <w:pPr>
              <w:pStyle w:val="TableContents"/>
            </w:pPr>
            <w:r>
              <w:t>Po dobu trvání výběrového řízení; v případě udělení souhlasu po dobu v něm uvedenou nebo do jeho odvolání.</w:t>
            </w:r>
          </w:p>
        </w:tc>
      </w:tr>
    </w:tbl>
    <w:p w14:paraId="6680A77A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Osobní údaje zaměstnanců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0"/>
        <w:gridCol w:w="2516"/>
        <w:gridCol w:w="2230"/>
        <w:gridCol w:w="2563"/>
      </w:tblGrid>
      <w:tr w:rsidR="00503718" w14:paraId="734889AF" w14:textId="77777777">
        <w:trPr>
          <w:tblHeader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5D360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04D6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53C11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E261A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6352727B" w14:textId="77777777"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70166" w14:textId="77777777" w:rsidR="00503718" w:rsidRDefault="00000000">
            <w:pPr>
              <w:pStyle w:val="TableContents"/>
            </w:pPr>
            <w:r>
              <w:t>Personální a mzdová agenda zaměstnanců: identifikační, kontaktní a pracovní údaje zaměstnanců, údaje potřebné pro vznik, trvání a ukončení pracovněprávního vztahu, údaje o zdravotní pojišťovně, sociálním zabezpečení, daňové údaje a další údaje vyžadované právními předpisy.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D8597" w14:textId="77777777" w:rsidR="00503718" w:rsidRDefault="00000000">
            <w:pPr>
              <w:pStyle w:val="TableContents"/>
            </w:pPr>
            <w:r>
              <w:t>Uzavření a plnění pracovněprávního vztahu, vedení personální a mzdové agendy a plnění zákonných povinností zaměstnavatele.</w:t>
            </w: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ABC0A" w14:textId="77777777" w:rsidR="00503718" w:rsidRDefault="00000000">
            <w:pPr>
              <w:pStyle w:val="TableContents"/>
            </w:pPr>
            <w:r>
              <w:t>Čl. 6 odst. 1 písm. b) GDPR – zpracování je nezbytné pro splnění pracovní smlouvy nebo dohody; čl. 6 odst. 1 písm. c) GDPR – zpracování je nezbytné pro splnění právní povinnosti správce.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C785E" w14:textId="77777777" w:rsidR="00503718" w:rsidRDefault="00000000">
            <w:pPr>
              <w:pStyle w:val="TableContents"/>
            </w:pPr>
            <w:r>
              <w:t>Po dobu trvání pracovněprávního vztahu a dále po dobu stanovenou příslušnými právními předpisy a vnitřními pravidly správce.</w:t>
            </w:r>
          </w:p>
        </w:tc>
      </w:tr>
    </w:tbl>
    <w:p w14:paraId="6CFECBB2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Osobní údaje dárců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7"/>
        <w:gridCol w:w="2270"/>
        <w:gridCol w:w="3175"/>
        <w:gridCol w:w="2247"/>
      </w:tblGrid>
      <w:tr w:rsidR="00503718" w14:paraId="3A2621D1" w14:textId="77777777">
        <w:trPr>
          <w:tblHeader/>
        </w:trPr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964E7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A180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06C17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F77DC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4BC14A30" w14:textId="77777777"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222B" w14:textId="77777777" w:rsidR="00503718" w:rsidRDefault="00000000">
            <w:pPr>
              <w:pStyle w:val="TableContents"/>
            </w:pPr>
            <w:r>
              <w:t>Přijetí daru od fyzické osoby: jméno, příjmení, datum narození, adresa bydliště, případně bankovní spojení a další údaje potřebné pro přijetí daru, uzavření darovací smlouvy nebo vystavení potvrzení o daru.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7C441" w14:textId="77777777" w:rsidR="00503718" w:rsidRDefault="00000000">
            <w:pPr>
              <w:pStyle w:val="TableContents"/>
            </w:pPr>
            <w:r>
              <w:t>Přijetí daru, evidence darů, plnění darovací smlouvy, vystavení potvrzení pro daňové účely, plnění účetních a daňových povinností správce.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0DC62" w14:textId="77777777" w:rsidR="00503718" w:rsidRDefault="00000000">
            <w:pPr>
              <w:pStyle w:val="TableContents"/>
            </w:pPr>
            <w:r>
              <w:t>Čl. 6 odst. 1 písm. b) GDPR – zpracování je nezbytné pro splnění smlouvy; čl. 6 odst. 1 písm. c) GDPR – zpracování je nezbytné pro splnění právní povinnosti správce; čl. 6 odst. 1 písm. f) GDPR – oprávněný zájem správce na ochraně právních nároků.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395A8" w14:textId="77777777" w:rsidR="00503718" w:rsidRDefault="00000000">
            <w:pPr>
              <w:pStyle w:val="TableContents"/>
            </w:pPr>
            <w:r>
              <w:t>Po dobu trvání smluvního vztahu a dále po dobu stanovenou účetními, daňovými a souvisejícími právními předpisy.</w:t>
            </w:r>
          </w:p>
        </w:tc>
      </w:tr>
    </w:tbl>
    <w:p w14:paraId="5147EC87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Osobní údaje zájemců o sociální služby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678"/>
        <w:gridCol w:w="2825"/>
        <w:gridCol w:w="2097"/>
      </w:tblGrid>
      <w:tr w:rsidR="00503718" w14:paraId="687626AB" w14:textId="77777777">
        <w:trPr>
          <w:tblHeader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9CFC2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421B6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E33F5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C2CFA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148487E6" w14:textId="77777777"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662A3" w14:textId="77777777" w:rsidR="00503718" w:rsidRDefault="00000000">
            <w:pPr>
              <w:pStyle w:val="TableContents"/>
            </w:pPr>
            <w:r>
              <w:t>Jednání se zájemcem o sociální službu: jméno, příjmení, datum narození, adresa bydliště, kontaktní údaje, údaje potřebné pro posouzení žádosti o sociální službu a další údaje nezbytné pro jednání se zájemcem o službu.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2CC00" w14:textId="77777777" w:rsidR="00503718" w:rsidRDefault="00000000">
            <w:pPr>
              <w:pStyle w:val="TableContents"/>
            </w:pPr>
            <w:r>
              <w:t>Přijetí a vyřízení žádosti, jednání se zájemcem o službu, posouzení vhodnosti a možnosti poskytnutí sociální služby a plnění povinností správce podle právních předpisů v oblasti sociálních služeb.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8EC19" w14:textId="77777777" w:rsidR="00503718" w:rsidRDefault="00000000">
            <w:pPr>
              <w:pStyle w:val="TableContents"/>
            </w:pPr>
            <w:r>
              <w:t>Čl. 6 odst. 1 písm. b) GDPR – zpracování je nezbytné pro provedení opatření přijatých před uzavřením smlouvy; čl. 6 odst. 1 písm. c) GDPR – zpracování je nezbytné pro splnění právní povinnosti správce.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65B97" w14:textId="77777777" w:rsidR="00503718" w:rsidRDefault="00000000">
            <w:pPr>
              <w:pStyle w:val="TableContents"/>
            </w:pPr>
            <w:r>
              <w:t>Po dobu nezbytnou k vyřízení žádosti a dále podle vnitřních pravidel správce a příslušných právních předpisů.</w:t>
            </w:r>
          </w:p>
        </w:tc>
      </w:tr>
    </w:tbl>
    <w:p w14:paraId="3B5E4671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Osobní údaje klientů sociálních služeb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3"/>
        <w:gridCol w:w="2441"/>
        <w:gridCol w:w="3068"/>
        <w:gridCol w:w="2037"/>
      </w:tblGrid>
      <w:tr w:rsidR="00503718" w14:paraId="342D16EC" w14:textId="77777777">
        <w:trPr>
          <w:tblHeader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12642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7736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B2629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E10A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793E3076" w14:textId="77777777"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530DA" w14:textId="77777777" w:rsidR="00503718" w:rsidRDefault="00000000">
            <w:pPr>
              <w:pStyle w:val="TableContents"/>
            </w:pPr>
            <w:r>
              <w:t>Poskytování sociálních služeb: identifikační a kontaktní údaje, údaje o sociální situaci, údaje nezbytné pro poskytování sociální služby a případně zvláštní kategorie osobních údajů, zejména údaje o zdravotním stavu, jsou-li nezbytné pro řádné poskytování sociální služby.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00239" w14:textId="77777777" w:rsidR="00503718" w:rsidRDefault="00000000">
            <w:pPr>
              <w:pStyle w:val="TableContents"/>
            </w:pPr>
            <w:r>
              <w:t>Uzavření a plnění smlouvy o poskytování sociální služby, vedení dokumentace klienta a plnění zákonných povinností správce při poskytování sociálních služeb.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2152E" w14:textId="77777777" w:rsidR="00503718" w:rsidRDefault="00000000">
            <w:pPr>
              <w:pStyle w:val="TableContents"/>
            </w:pPr>
            <w:r>
              <w:t>Čl. 6 odst. 1 písm. b) GDPR – zpracování je nezbytné pro splnění smlouvy; čl. 6 odst. 1 písm. c) GDPR – zpracování je nezbytné pro splnění právní povinnosti správce; u zvláštních kategorií osobních údajů rovněž příslušný zákonný důvod podle GDPR a zvláštních právních předpisů.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362B2" w14:textId="77777777" w:rsidR="00503718" w:rsidRDefault="00000000">
            <w:pPr>
              <w:pStyle w:val="TableContents"/>
            </w:pPr>
            <w:r>
              <w:t>Po dobu poskytování sociální služby a dále po dobu stanovenou právními předpisy a vnitřními pravidly správce.</w:t>
            </w:r>
          </w:p>
        </w:tc>
      </w:tr>
    </w:tbl>
    <w:p w14:paraId="61D60AFD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Osobní údaje kontaktních osob klientů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2222"/>
        <w:gridCol w:w="3521"/>
        <w:gridCol w:w="2387"/>
      </w:tblGrid>
      <w:tr w:rsidR="00503718" w14:paraId="77C3910A" w14:textId="77777777">
        <w:trPr>
          <w:tblHeader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069F1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D412E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A5AA6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48372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55433E30" w14:textId="7777777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02AAA" w14:textId="77777777" w:rsidR="00503718" w:rsidRDefault="00000000">
            <w:pPr>
              <w:pStyle w:val="TableContents"/>
            </w:pPr>
            <w:r>
              <w:t>Komunikace s kontaktní osobou klienta: jméno, příjmení, příbuzenský nebo jiný vztah ke klientovi, telefon, e-mail, adresa a další nezbytné kontaktní údaje.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18351" w14:textId="77777777" w:rsidR="00503718" w:rsidRDefault="00000000">
            <w:pPr>
              <w:pStyle w:val="TableContents"/>
            </w:pPr>
            <w:r>
              <w:t>Komunikace v souvislosti s poskytováním sociální služby klientovi a plnění zákonných povinností správce.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77FCE" w14:textId="77777777" w:rsidR="00503718" w:rsidRDefault="00000000">
            <w:pPr>
              <w:pStyle w:val="TableContents"/>
            </w:pPr>
            <w:r>
              <w:t xml:space="preserve">Čl. 6 odst. 1 písm. c) GDPR – zpracování je nezbytné pro splnění právní povinnosti správce; čl. 6 odst. 1 písm. f) GDPR – oprávněný zájem správce na zajištění řádné komunikace s osobami blízkými nebo kontaktními osobami klienta; čl. 6 odst. 1 písm. a) GDPR – souhlas, pokud je v </w:t>
            </w:r>
            <w:r>
              <w:lastRenderedPageBreak/>
              <w:t>konkrétním případě vyžadován.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09AF" w14:textId="77777777" w:rsidR="00503718" w:rsidRDefault="00000000">
            <w:pPr>
              <w:pStyle w:val="TableContents"/>
            </w:pPr>
            <w:r>
              <w:lastRenderedPageBreak/>
              <w:t>Po dobu poskytování sociální služby klientovi, případně do změny kontaktní osoby nebo do odvolání souhlasu, je-li zpracování na souhlasu založeno.</w:t>
            </w:r>
          </w:p>
        </w:tc>
      </w:tr>
    </w:tbl>
    <w:p w14:paraId="0FB59972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Osobní údaje zpracovávané prostřednictvím webových stránek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3"/>
        <w:gridCol w:w="2511"/>
        <w:gridCol w:w="2815"/>
        <w:gridCol w:w="2260"/>
      </w:tblGrid>
      <w:tr w:rsidR="00503718" w14:paraId="57F2F47B" w14:textId="77777777">
        <w:trPr>
          <w:tblHeader/>
        </w:trPr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C745E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Oblast zpracování, osobní údaje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91EB3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Účel zpracování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BB016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Právní základ zpracování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F2DF5" w14:textId="77777777" w:rsidR="00503718" w:rsidRDefault="00000000">
            <w:pPr>
              <w:pStyle w:val="TableHeading"/>
            </w:pPr>
            <w:r>
              <w:rPr>
                <w:rStyle w:val="Siln"/>
                <w:b/>
                <w:bCs/>
              </w:rPr>
              <w:t>Doba zpracování</w:t>
            </w:r>
          </w:p>
        </w:tc>
      </w:tr>
      <w:tr w:rsidR="00503718" w14:paraId="1E822EB1" w14:textId="77777777"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A02C7" w14:textId="77777777" w:rsidR="00503718" w:rsidRDefault="00000000">
            <w:pPr>
              <w:pStyle w:val="TableContents"/>
            </w:pPr>
            <w:r>
              <w:t>Komunikace prostřednictvím webových stránek správce: jméno, e-mail, telefon a další údaje uvedené v kontaktním formuláři, e-mailové zprávě nebo jiné elektronické komunikaci zaslané prostřednictvím webových stránek správce.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95BF2" w14:textId="77777777" w:rsidR="00503718" w:rsidRDefault="00000000">
            <w:pPr>
              <w:pStyle w:val="TableContents"/>
            </w:pPr>
            <w:r>
              <w:t>Vyřízení dotazu, komunikace se zájemcem, poskytování informací o činnosti správce a vyřízení požadavků zaslaných prostřednictvím webových stránek.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9099E" w14:textId="77777777" w:rsidR="00503718" w:rsidRDefault="00000000">
            <w:pPr>
              <w:pStyle w:val="TableContents"/>
            </w:pPr>
            <w:r>
              <w:t>Čl. 6 odst. 1 písm. f) GDPR – oprávněný zájem správce na vyřízení komunikace; čl. 6 odst. 1 písm. b) GDPR – je-li komunikace vedena za účelem uzavření smlouvy nebo poskytnutí služby; čl. 6 odst. 1 písm. a) GDPR – souhlas, pokud je v konkrétním případě vyžadován.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29670" w14:textId="77777777" w:rsidR="00503718" w:rsidRDefault="00000000">
            <w:pPr>
              <w:pStyle w:val="TableContents"/>
            </w:pPr>
            <w:r>
              <w:t>Po dobu nezbytnou k vyřízení komunikace a dále po dobu odůvodněnou povahou sdělení nebo právními povinnostmi správce.</w:t>
            </w:r>
          </w:p>
        </w:tc>
      </w:tr>
    </w:tbl>
    <w:p w14:paraId="0345F447" w14:textId="77777777" w:rsidR="00503718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Závěrečné ustanovení</w:t>
      </w:r>
    </w:p>
    <w:p w14:paraId="2DB8EF35" w14:textId="77777777" w:rsidR="00503718" w:rsidRDefault="00000000">
      <w:pPr>
        <w:pStyle w:val="Zkladntext"/>
      </w:pPr>
      <w:r>
        <w:t>Toto poučení je určeno pro informování subjektů údajů o způsobu a rozsahu zpracování osobních údajů u Oblastní charity Nové Hrady u Skutče.</w:t>
      </w:r>
    </w:p>
    <w:p w14:paraId="2ABD8C90" w14:textId="77777777" w:rsidR="00503718" w:rsidRDefault="00000000">
      <w:pPr>
        <w:pStyle w:val="Zkladntext"/>
      </w:pPr>
      <w:r>
        <w:t>Poznámka: Pokud má být dokument doplněn i o další konkrétní agendy správce (např. dobrovolníci, obchodní partneři, newsletter, cookies nebo kamerový systém), je vhodné je doplnit samostatně podle skutečného stavu.</w:t>
      </w:r>
    </w:p>
    <w:sectPr w:rsidR="00503718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5CE"/>
    <w:multiLevelType w:val="multilevel"/>
    <w:tmpl w:val="BDA29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A0DE1"/>
    <w:multiLevelType w:val="multilevel"/>
    <w:tmpl w:val="A9EEC3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6E366BD9"/>
    <w:multiLevelType w:val="multilevel"/>
    <w:tmpl w:val="5B9AB5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452527995">
    <w:abstractNumId w:val="1"/>
  </w:num>
  <w:num w:numId="2" w16cid:durableId="399644435">
    <w:abstractNumId w:val="2"/>
  </w:num>
  <w:num w:numId="3" w16cid:durableId="767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718"/>
    <w:rsid w:val="004D05FA"/>
    <w:rsid w:val="00503718"/>
    <w:rsid w:val="00754D54"/>
    <w:rsid w:val="00D0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5A32"/>
  <w15:docId w15:val="{DFAC049B-4AA5-48A6-B6B5-5DC28124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Křivková</dc:creator>
  <dc:description/>
  <cp:lastModifiedBy>Tereza Křivková</cp:lastModifiedBy>
  <cp:revision>2</cp:revision>
  <dcterms:created xsi:type="dcterms:W3CDTF">2026-06-25T09:47:00Z</dcterms:created>
  <dcterms:modified xsi:type="dcterms:W3CDTF">2026-06-25T09:47:00Z</dcterms:modified>
  <dc:language>cs-CZ</dc:language>
</cp:coreProperties>
</file>